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Arial"/>
                <w:sz w:val="24"/>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szCs w:val="20"/>
                <w:lang w:val="en-GB"/>
              </w:rPr>
              <w:tab/>
            </w:r>
            <w:smartTag w:uri="urn:schemas-microsoft-com:office:smarttags" w:element="place">
              <w:smartTag w:uri="urn:schemas-microsoft-com:office:smarttags" w:element="PlaceName">
                <w:r w:rsidRPr="000A2029">
                  <w:rPr>
                    <w:rFonts w:ascii="Arial" w:eastAsia="Times New Roman" w:hAnsi="Arial" w:cs="Arial"/>
                    <w:b/>
                    <w:sz w:val="28"/>
                    <w:szCs w:val="20"/>
                    <w:lang w:val="en-GB"/>
                  </w:rPr>
                  <w:t>SAULT</w:t>
                </w:r>
              </w:smartTag>
              <w:r w:rsidRPr="000A2029">
                <w:rPr>
                  <w:rFonts w:ascii="Arial" w:eastAsia="Times New Roman" w:hAnsi="Arial" w:cs="Arial"/>
                  <w:b/>
                  <w:sz w:val="28"/>
                  <w:szCs w:val="20"/>
                  <w:lang w:val="en-GB"/>
                </w:rPr>
                <w:t xml:space="preserve"> </w:t>
              </w:r>
              <w:smartTag w:uri="urn:schemas-microsoft-com:office:smarttags" w:element="PlaceType">
                <w:r w:rsidRPr="000A2029">
                  <w:rPr>
                    <w:rFonts w:ascii="Arial" w:eastAsia="Times New Roman" w:hAnsi="Arial" w:cs="Arial"/>
                    <w:b/>
                    <w:sz w:val="28"/>
                    <w:szCs w:val="20"/>
                    <w:lang w:val="en-GB"/>
                  </w:rPr>
                  <w:t>COLLEGE</w:t>
                </w:r>
              </w:smartTag>
            </w:smartTag>
            <w:r w:rsidRPr="000A2029">
              <w:rPr>
                <w:rFonts w:ascii="Arial" w:eastAsia="Times New Roman" w:hAnsi="Arial" w:cs="Arial"/>
                <w:b/>
                <w:sz w:val="28"/>
                <w:szCs w:val="20"/>
                <w:lang w:val="en-GB"/>
              </w:rPr>
              <w:t xml:space="preserve"> OF APPLIED ARTS </w:t>
            </w:r>
            <w:smartTag w:uri="urn:schemas-microsoft-com:office:smarttags" w:element="stockticker">
              <w:r w:rsidRPr="000A2029">
                <w:rPr>
                  <w:rFonts w:ascii="Arial" w:eastAsia="Times New Roman" w:hAnsi="Arial" w:cs="Arial"/>
                  <w:b/>
                  <w:sz w:val="28"/>
                  <w:szCs w:val="20"/>
                  <w:lang w:val="en-GB"/>
                </w:rPr>
                <w:t>AND</w:t>
              </w:r>
            </w:smartTag>
            <w:r w:rsidRPr="000A2029">
              <w:rPr>
                <w:rFonts w:ascii="Arial" w:eastAsia="Times New Roman" w:hAnsi="Arial" w:cs="Arial"/>
                <w:b/>
                <w:sz w:val="28"/>
                <w:szCs w:val="20"/>
                <w:lang w:val="en-GB"/>
              </w:rPr>
              <w:t xml:space="preserve"> TECHNOLOGY</w:t>
            </w:r>
          </w:p>
          <w:p w:rsidR="000A2029" w:rsidRPr="000A2029" w:rsidRDefault="000A2029" w:rsidP="000A2029">
            <w:pPr>
              <w:spacing w:after="0" w:line="240" w:lineRule="auto"/>
              <w:ind w:right="-198"/>
              <w:rPr>
                <w:rFonts w:ascii="Arial" w:eastAsia="Times New Roman" w:hAnsi="Arial" w:cs="Arial"/>
                <w:b/>
                <w:sz w:val="28"/>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b/>
                <w:sz w:val="28"/>
                <w:szCs w:val="20"/>
                <w:lang w:val="en-GB"/>
              </w:rPr>
              <w:tab/>
              <w:t xml:space="preserve">SAULT </w:t>
            </w:r>
            <w:proofErr w:type="spellStart"/>
            <w:smartTag w:uri="urn:schemas-microsoft-com:office:smarttags" w:element="stockticker">
              <w:r w:rsidRPr="000A2029">
                <w:rPr>
                  <w:rFonts w:ascii="Arial" w:eastAsia="Times New Roman" w:hAnsi="Arial" w:cs="Arial"/>
                  <w:b/>
                  <w:sz w:val="28"/>
                  <w:szCs w:val="20"/>
                  <w:lang w:val="en-GB"/>
                </w:rPr>
                <w:t>STE</w:t>
              </w:r>
            </w:smartTag>
            <w:r w:rsidRPr="000A2029">
              <w:rPr>
                <w:rFonts w:ascii="Arial" w:eastAsia="Times New Roman" w:hAnsi="Arial" w:cs="Arial"/>
                <w:b/>
                <w:sz w:val="28"/>
                <w:szCs w:val="20"/>
                <w:lang w:val="en-GB"/>
              </w:rPr>
              <w:t>.</w:t>
            </w:r>
            <w:proofErr w:type="spellEnd"/>
            <w:r w:rsidRPr="000A2029">
              <w:rPr>
                <w:rFonts w:ascii="Arial" w:eastAsia="Times New Roman" w:hAnsi="Arial" w:cs="Arial"/>
                <w:b/>
                <w:sz w:val="28"/>
                <w:szCs w:val="20"/>
                <w:lang w:val="en-GB"/>
              </w:rPr>
              <w:t xml:space="preserve"> </w:t>
            </w:r>
            <w:smartTag w:uri="urn:schemas-microsoft-com:office:smarttags" w:element="place">
              <w:smartTag w:uri="urn:schemas-microsoft-com:office:smarttags" w:element="City">
                <w:r w:rsidRPr="000A2029">
                  <w:rPr>
                    <w:rFonts w:ascii="Arial" w:eastAsia="Times New Roman" w:hAnsi="Arial" w:cs="Arial"/>
                    <w:b/>
                    <w:sz w:val="28"/>
                    <w:szCs w:val="20"/>
                    <w:lang w:val="en-GB"/>
                  </w:rPr>
                  <w:t>MARIE</w:t>
                </w:r>
              </w:smartTag>
              <w:r w:rsidRPr="000A2029">
                <w:rPr>
                  <w:rFonts w:ascii="Arial" w:eastAsia="Times New Roman" w:hAnsi="Arial" w:cs="Arial"/>
                  <w:b/>
                  <w:sz w:val="28"/>
                  <w:szCs w:val="20"/>
                  <w:lang w:val="en-GB"/>
                </w:rPr>
                <w:t xml:space="preserve">, </w:t>
              </w:r>
              <w:smartTag w:uri="urn:schemas-microsoft-com:office:smarttags" w:element="State">
                <w:r w:rsidRPr="000A2029">
                  <w:rPr>
                    <w:rFonts w:ascii="Arial" w:eastAsia="Times New Roman" w:hAnsi="Arial" w:cs="Arial"/>
                    <w:b/>
                    <w:sz w:val="28"/>
                    <w:szCs w:val="20"/>
                    <w:lang w:val="en-GB"/>
                  </w:rPr>
                  <w:t>ONTARIO</w:t>
                </w:r>
              </w:smartTag>
            </w:smartTag>
          </w:p>
          <w:p w:rsidR="000A2029" w:rsidRPr="000A2029" w:rsidRDefault="000A2029" w:rsidP="000A2029">
            <w:pPr>
              <w:tabs>
                <w:tab w:val="center" w:pos="4560"/>
              </w:tabs>
              <w:spacing w:after="0" w:line="240" w:lineRule="auto"/>
              <w:ind w:right="-198"/>
              <w:rPr>
                <w:rFonts w:ascii="Arial" w:eastAsia="Times New Roman" w:hAnsi="Arial" w:cs="Arial"/>
                <w:szCs w:val="20"/>
                <w:lang w:val="en-GB"/>
              </w:rPr>
            </w:pPr>
          </w:p>
          <w:p w:rsidR="000A2029" w:rsidRPr="000A2029" w:rsidRDefault="000A2029" w:rsidP="000A2029">
            <w:pPr>
              <w:spacing w:after="0" w:line="240" w:lineRule="auto"/>
              <w:ind w:right="-198"/>
              <w:jc w:val="center"/>
              <w:rPr>
                <w:rFonts w:ascii="Arial" w:eastAsia="Times New Roman" w:hAnsi="Arial" w:cs="Arial"/>
                <w:noProof/>
                <w:szCs w:val="20"/>
                <w:lang w:eastAsia="en-CA"/>
              </w:rPr>
            </w:pPr>
            <w:r w:rsidRPr="000A2029">
              <w:rPr>
                <w:rFonts w:ascii="Arial" w:eastAsia="Times New Roman" w:hAnsi="Arial" w:cs="Arial"/>
                <w:noProof/>
                <w:szCs w:val="20"/>
                <w:lang w:eastAsia="en-CA"/>
              </w:rPr>
              <w:drawing>
                <wp:inline distT="0" distB="0" distL="0" distR="0" wp14:anchorId="716C6B69" wp14:editId="67619128">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A2029" w:rsidRPr="000A2029" w:rsidRDefault="000A2029" w:rsidP="000A2029">
            <w:pPr>
              <w:spacing w:after="0" w:line="240" w:lineRule="auto"/>
              <w:ind w:right="-198"/>
              <w:jc w:val="center"/>
              <w:rPr>
                <w:rFonts w:ascii="Arial" w:eastAsia="Times New Roman" w:hAnsi="Arial" w:cs="Arial"/>
                <w:noProof/>
                <w:szCs w:val="20"/>
                <w:lang w:eastAsia="en-CA"/>
              </w:rPr>
            </w:pPr>
          </w:p>
          <w:p w:rsidR="000A2029" w:rsidRPr="000A2029" w:rsidRDefault="000A2029" w:rsidP="000A2029">
            <w:pPr>
              <w:spacing w:after="0" w:line="240" w:lineRule="auto"/>
              <w:ind w:right="-198"/>
              <w:jc w:val="center"/>
              <w:rPr>
                <w:rFonts w:ascii="Arial" w:eastAsia="Times New Roman" w:hAnsi="Arial" w:cs="Arial"/>
                <w:szCs w:val="20"/>
                <w:lang w:val="en-GB"/>
              </w:rPr>
            </w:pPr>
          </w:p>
          <w:p w:rsidR="000A2029" w:rsidRPr="000A2029" w:rsidRDefault="000A2029" w:rsidP="000A2029">
            <w:pPr>
              <w:keepNext/>
              <w:spacing w:after="0" w:line="240" w:lineRule="auto"/>
              <w:ind w:right="-198"/>
              <w:jc w:val="center"/>
              <w:outlineLvl w:val="0"/>
              <w:rPr>
                <w:rFonts w:ascii="Arial" w:eastAsia="Times New Roman" w:hAnsi="Arial" w:cs="Arial"/>
                <w:b/>
                <w:sz w:val="28"/>
                <w:szCs w:val="20"/>
                <w:lang w:val="en-GB"/>
              </w:rPr>
            </w:pPr>
            <w:r w:rsidRPr="000A2029">
              <w:rPr>
                <w:rFonts w:ascii="Arial" w:eastAsia="Times New Roman" w:hAnsi="Arial" w:cs="Arial"/>
                <w:b/>
                <w:sz w:val="28"/>
                <w:szCs w:val="20"/>
                <w:lang w:val="en-GB"/>
              </w:rPr>
              <w:t>COURSE  OUTLINE</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COURSE TITLE:</w:t>
            </w:r>
          </w:p>
          <w:p w:rsidR="000A2029" w:rsidRPr="000A2029" w:rsidRDefault="000A2029" w:rsidP="000A2029">
            <w:pPr>
              <w:spacing w:after="0" w:line="240" w:lineRule="auto"/>
              <w:ind w:right="-198"/>
              <w:rPr>
                <w:rFonts w:ascii="Arial" w:eastAsia="Times New Roman" w:hAnsi="Arial" w:cs="Arial"/>
                <w:b/>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Pharmaceutical Compounding I</w:t>
            </w:r>
            <w:r w:rsidRPr="000A2029">
              <w:rPr>
                <w:rFonts w:ascii="Arial" w:eastAsia="Times New Roman" w:hAnsi="Arial" w:cs="Arial"/>
                <w:szCs w:val="20"/>
                <w:highlight w:val="cyan"/>
              </w:rPr>
              <w:t xml:space="preserve"> </w:t>
            </w: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CODE NO. :</w:t>
            </w:r>
          </w:p>
          <w:p w:rsidR="000A2029" w:rsidRPr="000A2029" w:rsidRDefault="000A2029" w:rsidP="000A2029">
            <w:pPr>
              <w:spacing w:after="0" w:line="240" w:lineRule="auto"/>
              <w:ind w:right="-198"/>
              <w:rPr>
                <w:rFonts w:ascii="Arial" w:eastAsia="Times New Roman" w:hAnsi="Arial" w:cs="Arial"/>
                <w:b/>
                <w:szCs w:val="20"/>
              </w:rPr>
            </w:pPr>
          </w:p>
        </w:tc>
        <w:tc>
          <w:tcPr>
            <w:tcW w:w="3402" w:type="dxa"/>
            <w:gridSpan w:val="2"/>
          </w:tcPr>
          <w:p w:rsidR="000A2029" w:rsidRPr="000A2029" w:rsidRDefault="000A2029" w:rsidP="000A2029">
            <w:pPr>
              <w:spacing w:after="0" w:line="240" w:lineRule="auto"/>
              <w:ind w:right="-198"/>
              <w:rPr>
                <w:rFonts w:ascii="Arial" w:eastAsia="Times New Roman" w:hAnsi="Arial" w:cs="Arial"/>
                <w:szCs w:val="20"/>
              </w:rPr>
            </w:pPr>
            <w:proofErr w:type="spellStart"/>
            <w:r w:rsidRPr="000A2029">
              <w:rPr>
                <w:rFonts w:ascii="Arial" w:eastAsia="Times New Roman" w:hAnsi="Arial" w:cs="Times New Roman"/>
                <w:szCs w:val="20"/>
              </w:rPr>
              <w:t>PTN</w:t>
            </w:r>
            <w:proofErr w:type="spellEnd"/>
            <w:r w:rsidRPr="000A2029">
              <w:rPr>
                <w:rFonts w:ascii="Arial" w:eastAsia="Times New Roman" w:hAnsi="Arial" w:cs="Times New Roman"/>
                <w:szCs w:val="20"/>
              </w:rPr>
              <w:t xml:space="preserve"> 203</w:t>
            </w:r>
          </w:p>
        </w:tc>
        <w:tc>
          <w:tcPr>
            <w:tcW w:w="1701" w:type="dxa"/>
            <w:gridSpan w:val="2"/>
          </w:tcPr>
          <w:p w:rsidR="000A2029" w:rsidRPr="000A2029" w:rsidRDefault="000A2029" w:rsidP="000A2029">
            <w:pPr>
              <w:spacing w:after="0" w:line="240" w:lineRule="auto"/>
              <w:ind w:right="-198"/>
              <w:rPr>
                <w:rFonts w:ascii="Arial" w:eastAsia="Times New Roman" w:hAnsi="Arial" w:cs="Arial"/>
                <w:b/>
                <w:szCs w:val="20"/>
              </w:rPr>
            </w:pPr>
            <w:r w:rsidRPr="000A2029">
              <w:rPr>
                <w:rFonts w:ascii="Arial" w:eastAsia="Times New Roman" w:hAnsi="Arial" w:cs="Arial"/>
                <w:b/>
                <w:szCs w:val="20"/>
                <w:lang w:val="en-GB"/>
              </w:rPr>
              <w:t>SEMESTER:</w:t>
            </w:r>
          </w:p>
        </w:tc>
        <w:tc>
          <w:tcPr>
            <w:tcW w:w="1757"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PROGRAM:</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Pharmacy Technician</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AUTHOR:</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 xml:space="preserve">Julie Freestone </w:t>
            </w:r>
            <w:proofErr w:type="spellStart"/>
            <w:r w:rsidRPr="000A2029">
              <w:rPr>
                <w:rFonts w:ascii="Arial" w:eastAsia="Times New Roman" w:hAnsi="Arial" w:cs="Times New Roman"/>
                <w:szCs w:val="20"/>
              </w:rPr>
              <w:t>B.Pharm</w:t>
            </w:r>
            <w:proofErr w:type="spellEnd"/>
            <w:r w:rsidRPr="000A2029">
              <w:rPr>
                <w:rFonts w:ascii="Arial" w:eastAsia="Times New Roman" w:hAnsi="Arial" w:cs="Times New Roman"/>
                <w:szCs w:val="20"/>
              </w:rPr>
              <w:t xml:space="preserve"> </w:t>
            </w:r>
            <w:proofErr w:type="spellStart"/>
            <w:r w:rsidRPr="000A2029">
              <w:rPr>
                <w:rFonts w:ascii="Arial" w:eastAsia="Times New Roman" w:hAnsi="Arial" w:cs="Times New Roman"/>
                <w:szCs w:val="20"/>
              </w:rPr>
              <w:t>R.Ph</w:t>
            </w:r>
            <w:proofErr w:type="spellEnd"/>
            <w:r w:rsidRPr="000A2029">
              <w:rPr>
                <w:rFonts w:ascii="Arial" w:eastAsia="Times New Roman" w:hAnsi="Arial" w:cs="Times New Roman"/>
                <w:szCs w:val="20"/>
              </w:rPr>
              <w:t>.</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DATE:</w:t>
            </w:r>
          </w:p>
          <w:p w:rsidR="000A2029" w:rsidRPr="000A2029" w:rsidRDefault="000A2029" w:rsidP="000A2029">
            <w:pPr>
              <w:spacing w:after="0" w:line="240" w:lineRule="auto"/>
              <w:ind w:right="-198"/>
              <w:rPr>
                <w:rFonts w:ascii="Arial" w:eastAsia="Times New Roman" w:hAnsi="Arial" w:cs="Arial"/>
                <w:szCs w:val="20"/>
              </w:rPr>
            </w:pPr>
          </w:p>
        </w:tc>
        <w:tc>
          <w:tcPr>
            <w:tcW w:w="1460"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J</w:t>
            </w:r>
            <w:r w:rsidR="00D3279D">
              <w:rPr>
                <w:rFonts w:ascii="Arial" w:eastAsia="Times New Roman" w:hAnsi="Arial" w:cs="Arial"/>
                <w:szCs w:val="20"/>
              </w:rPr>
              <w:t>un. 2012</w:t>
            </w:r>
          </w:p>
        </w:tc>
        <w:tc>
          <w:tcPr>
            <w:tcW w:w="3500" w:type="dxa"/>
            <w:gridSpan w:val="2"/>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PREVIOUS OUTLINE DATED:</w:t>
            </w:r>
          </w:p>
        </w:tc>
        <w:tc>
          <w:tcPr>
            <w:tcW w:w="1900" w:type="dxa"/>
            <w:gridSpan w:val="2"/>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Dec 2011</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APPROVED:</w:t>
            </w:r>
          </w:p>
        </w:tc>
        <w:tc>
          <w:tcPr>
            <w:tcW w:w="4960" w:type="dxa"/>
            <w:gridSpan w:val="3"/>
          </w:tcPr>
          <w:p w:rsidR="000A2029" w:rsidRPr="000A2029" w:rsidRDefault="00052705" w:rsidP="000A2029">
            <w:pPr>
              <w:spacing w:after="0" w:line="240" w:lineRule="auto"/>
              <w:ind w:right="-198"/>
              <w:jc w:val="center"/>
              <w:rPr>
                <w:rFonts w:ascii="Arial" w:eastAsia="Times New Roman" w:hAnsi="Arial" w:cs="Times New Roman"/>
                <w:szCs w:val="20"/>
              </w:rPr>
            </w:pPr>
            <w:r>
              <w:t>“Marilyn King”</w:t>
            </w:r>
          </w:p>
        </w:tc>
        <w:tc>
          <w:tcPr>
            <w:tcW w:w="1900" w:type="dxa"/>
            <w:gridSpan w:val="2"/>
          </w:tcPr>
          <w:p w:rsidR="000A2029" w:rsidRPr="000A2029" w:rsidRDefault="00052705" w:rsidP="000A2029">
            <w:pPr>
              <w:spacing w:after="0" w:line="240" w:lineRule="auto"/>
              <w:ind w:right="-198"/>
              <w:rPr>
                <w:rFonts w:ascii="Arial" w:eastAsia="Times New Roman" w:hAnsi="Arial" w:cs="Arial"/>
                <w:szCs w:val="20"/>
              </w:rPr>
            </w:pPr>
            <w:r>
              <w:rPr>
                <w:rFonts w:cs="Arial"/>
              </w:rPr>
              <w:t>Aug. 12</w:t>
            </w:r>
            <w:bookmarkStart w:id="0" w:name="_GoBack"/>
            <w:bookmarkEnd w:id="0"/>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p>
        </w:tc>
        <w:tc>
          <w:tcPr>
            <w:tcW w:w="4960" w:type="dxa"/>
            <w:gridSpan w:val="3"/>
          </w:tcPr>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__________________________________</w:t>
            </w:r>
          </w:p>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CHAIR, HEALTH PROGRAMS</w:t>
            </w:r>
          </w:p>
          <w:p w:rsidR="000A2029" w:rsidRPr="000A2029" w:rsidRDefault="000A2029" w:rsidP="000A2029">
            <w:pPr>
              <w:spacing w:after="0" w:line="240" w:lineRule="auto"/>
              <w:ind w:right="-198"/>
              <w:rPr>
                <w:rFonts w:ascii="Arial" w:eastAsia="Times New Roman" w:hAnsi="Arial" w:cs="Times New Roman"/>
                <w:szCs w:val="20"/>
                <w:lang w:val="en-US"/>
              </w:rPr>
            </w:pPr>
          </w:p>
        </w:tc>
        <w:tc>
          <w:tcPr>
            <w:tcW w:w="1900" w:type="dxa"/>
            <w:gridSpan w:val="2"/>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_____________</w:t>
            </w:r>
          </w:p>
          <w:p w:rsidR="000A2029" w:rsidRPr="000A2029" w:rsidRDefault="000A2029" w:rsidP="000A2029">
            <w:pPr>
              <w:spacing w:after="0" w:line="240" w:lineRule="auto"/>
              <w:ind w:right="-198"/>
              <w:jc w:val="center"/>
              <w:rPr>
                <w:rFonts w:ascii="Arial" w:eastAsia="Times New Roman" w:hAnsi="Arial" w:cs="Arial"/>
                <w:szCs w:val="20"/>
              </w:rPr>
            </w:pPr>
            <w:r w:rsidRPr="000A2029">
              <w:rPr>
                <w:rFonts w:ascii="Arial" w:eastAsia="Times New Roman" w:hAnsi="Arial" w:cs="Arial"/>
                <w:b/>
                <w:szCs w:val="20"/>
                <w:lang w:val="en-GB"/>
              </w:rPr>
              <w:t>DATE</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TOTAL CREDITS:</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3</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 xml:space="preserve">PREREQUISITE(S):  </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proofErr w:type="spellStart"/>
            <w:r w:rsidRPr="000A2029">
              <w:rPr>
                <w:rFonts w:ascii="Arial" w:eastAsia="Times New Roman" w:hAnsi="Arial" w:cs="Arial"/>
                <w:szCs w:val="20"/>
              </w:rPr>
              <w:t>PTN</w:t>
            </w:r>
            <w:proofErr w:type="spellEnd"/>
            <w:r w:rsidRPr="000A2029">
              <w:rPr>
                <w:rFonts w:ascii="Arial" w:eastAsia="Times New Roman" w:hAnsi="Arial" w:cs="Arial"/>
                <w:szCs w:val="20"/>
              </w:rPr>
              <w:t xml:space="preserve"> 102</w:t>
            </w:r>
            <w:r w:rsidR="00722F99">
              <w:rPr>
                <w:rFonts w:ascii="Arial" w:eastAsia="Times New Roman" w:hAnsi="Arial" w:cs="Arial"/>
                <w:szCs w:val="20"/>
              </w:rPr>
              <w:t xml:space="preserve"> and PTN101</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HOURS/WEEK:</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3</w:t>
            </w:r>
          </w:p>
        </w:tc>
      </w:tr>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Times New Roman"/>
                <w:szCs w:val="20"/>
                <w:lang w:val="en-GB"/>
              </w:rPr>
            </w:pPr>
          </w:p>
          <w:p w:rsidR="000A2029" w:rsidRPr="000A2029" w:rsidRDefault="000A2029" w:rsidP="000A2029">
            <w:pPr>
              <w:spacing w:after="0" w:line="240" w:lineRule="auto"/>
              <w:ind w:right="-198"/>
              <w:rPr>
                <w:rFonts w:ascii="Arial" w:eastAsia="Times New Roman" w:hAnsi="Arial" w:cs="Arial"/>
                <w:szCs w:val="20"/>
                <w:lang w:val="en-GB"/>
              </w:rPr>
            </w:pPr>
          </w:p>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b/>
                <w:sz w:val="24"/>
                <w:szCs w:val="20"/>
                <w:lang w:val="en-GB"/>
              </w:rPr>
            </w:pPr>
            <w:r w:rsidRPr="000A2029">
              <w:rPr>
                <w:rFonts w:ascii="Arial" w:eastAsia="Times New Roman" w:hAnsi="Arial" w:cs="Arial"/>
                <w:b/>
                <w:sz w:val="24"/>
                <w:szCs w:val="20"/>
                <w:lang w:val="en-GB"/>
              </w:rPr>
              <w:t>Copyright ©2012 The Sault College of Applied Arts &amp; Technology</w:t>
            </w:r>
          </w:p>
          <w:p w:rsidR="000A2029" w:rsidRPr="000A2029" w:rsidRDefault="000A2029" w:rsidP="000A2029">
            <w:pPr>
              <w:tabs>
                <w:tab w:val="center" w:pos="4560"/>
              </w:tabs>
              <w:spacing w:after="0" w:line="240" w:lineRule="auto"/>
              <w:ind w:right="-198"/>
              <w:jc w:val="center"/>
              <w:rPr>
                <w:rFonts w:ascii="Arial" w:eastAsia="Times New Roman" w:hAnsi="Arial" w:cs="Arial"/>
                <w:i/>
                <w:szCs w:val="20"/>
                <w:lang w:val="en-GB"/>
              </w:rPr>
            </w:pPr>
            <w:r w:rsidRPr="000A2029">
              <w:rPr>
                <w:rFonts w:ascii="Arial" w:eastAsia="Times New Roman" w:hAnsi="Arial" w:cs="Arial"/>
                <w:i/>
                <w:szCs w:val="20"/>
                <w:lang w:val="en-GB"/>
              </w:rPr>
              <w:t>Reproduction of this document by any means, in whole or in part, without prior</w:t>
            </w:r>
          </w:p>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sz w:val="24"/>
                <w:szCs w:val="20"/>
                <w:lang w:val="en-GB"/>
              </w:rPr>
            </w:pPr>
            <w:proofErr w:type="gramStart"/>
            <w:r w:rsidRPr="000A2029">
              <w:rPr>
                <w:rFonts w:ascii="Arial" w:eastAsia="Times New Roman" w:hAnsi="Arial" w:cs="Arial"/>
                <w:i/>
                <w:sz w:val="24"/>
                <w:szCs w:val="20"/>
                <w:lang w:val="en-GB"/>
              </w:rPr>
              <w:t>written</w:t>
            </w:r>
            <w:proofErr w:type="gramEnd"/>
            <w:r w:rsidRPr="000A2029">
              <w:rPr>
                <w:rFonts w:ascii="Arial" w:eastAsia="Times New Roman" w:hAnsi="Arial" w:cs="Arial"/>
                <w:i/>
                <w:sz w:val="24"/>
                <w:szCs w:val="20"/>
                <w:lang w:val="en-GB"/>
              </w:rPr>
              <w:t xml:space="preserve"> permission of </w:t>
            </w:r>
            <w:smartTag w:uri="urn:schemas-microsoft-com:office:smarttags" w:element="place">
              <w:smartTag w:uri="urn:schemas-microsoft-com:office:smarttags" w:element="PlaceName">
                <w:r w:rsidRPr="000A2029">
                  <w:rPr>
                    <w:rFonts w:ascii="Arial" w:eastAsia="Times New Roman" w:hAnsi="Arial" w:cs="Arial"/>
                    <w:i/>
                    <w:sz w:val="24"/>
                    <w:szCs w:val="20"/>
                    <w:lang w:val="en-GB"/>
                  </w:rPr>
                  <w:t>Sault</w:t>
                </w:r>
              </w:smartTag>
              <w:r w:rsidRPr="000A2029">
                <w:rPr>
                  <w:rFonts w:ascii="Arial" w:eastAsia="Times New Roman" w:hAnsi="Arial" w:cs="Arial"/>
                  <w:i/>
                  <w:sz w:val="24"/>
                  <w:szCs w:val="20"/>
                  <w:lang w:val="en-GB"/>
                </w:rPr>
                <w:t xml:space="preserve"> </w:t>
              </w:r>
              <w:smartTag w:uri="urn:schemas-microsoft-com:office:smarttags" w:element="PlaceType">
                <w:r w:rsidRPr="000A2029">
                  <w:rPr>
                    <w:rFonts w:ascii="Arial" w:eastAsia="Times New Roman" w:hAnsi="Arial" w:cs="Arial"/>
                    <w:i/>
                    <w:sz w:val="24"/>
                    <w:szCs w:val="20"/>
                    <w:lang w:val="en-GB"/>
                  </w:rPr>
                  <w:t>College</w:t>
                </w:r>
              </w:smartTag>
            </w:smartTag>
            <w:r w:rsidRPr="000A2029">
              <w:rPr>
                <w:rFonts w:ascii="Arial" w:eastAsia="Times New Roman" w:hAnsi="Arial" w:cs="Arial"/>
                <w:i/>
                <w:sz w:val="24"/>
                <w:szCs w:val="20"/>
                <w:lang w:val="en-GB"/>
              </w:rPr>
              <w:t xml:space="preserve"> of Applied Arts &amp; Technology is prohibited.</w:t>
            </w:r>
          </w:p>
        </w:tc>
      </w:tr>
      <w:tr w:rsidR="000A2029" w:rsidRPr="000A2029" w:rsidTr="008076B2">
        <w:trPr>
          <w:cantSplit/>
        </w:trPr>
        <w:tc>
          <w:tcPr>
            <w:tcW w:w="9378" w:type="dxa"/>
            <w:gridSpan w:val="6"/>
          </w:tcPr>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sz w:val="24"/>
                <w:szCs w:val="20"/>
                <w:lang w:val="en-GB"/>
              </w:rPr>
            </w:pPr>
            <w:r w:rsidRPr="000A2029">
              <w:rPr>
                <w:rFonts w:ascii="Arial" w:eastAsia="Times New Roman" w:hAnsi="Arial" w:cs="Arial"/>
                <w:i/>
                <w:sz w:val="24"/>
                <w:szCs w:val="20"/>
                <w:lang w:val="en-GB"/>
              </w:rPr>
              <w:t>For additional information, please contact the Chair, Health Programs</w:t>
            </w:r>
          </w:p>
        </w:tc>
      </w:tr>
      <w:tr w:rsidR="000A2029" w:rsidRPr="000A2029" w:rsidTr="008076B2">
        <w:trPr>
          <w:cantSplit/>
        </w:trPr>
        <w:tc>
          <w:tcPr>
            <w:tcW w:w="9378" w:type="dxa"/>
            <w:gridSpan w:val="6"/>
          </w:tcPr>
          <w:p w:rsidR="000A2029" w:rsidRPr="000A2029"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0A2029">
              <w:rPr>
                <w:rFonts w:ascii="Arial" w:eastAsia="Times New Roman" w:hAnsi="Arial" w:cs="Arial"/>
                <w:i/>
                <w:sz w:val="24"/>
                <w:szCs w:val="24"/>
              </w:rPr>
              <w:t>School of Health, Wellness and Continuing Education</w:t>
            </w:r>
          </w:p>
        </w:tc>
      </w:tr>
      <w:tr w:rsidR="000A2029" w:rsidRPr="000A2029" w:rsidTr="008076B2">
        <w:trPr>
          <w:cantSplit/>
        </w:trPr>
        <w:tc>
          <w:tcPr>
            <w:tcW w:w="9378" w:type="dxa"/>
            <w:gridSpan w:val="6"/>
          </w:tcPr>
          <w:p w:rsidR="000A2029" w:rsidRPr="000A2029" w:rsidRDefault="000A2029" w:rsidP="000A2029">
            <w:pPr>
              <w:tabs>
                <w:tab w:val="center" w:pos="4560"/>
              </w:tabs>
              <w:spacing w:after="0" w:line="240" w:lineRule="auto"/>
              <w:ind w:right="-198"/>
              <w:jc w:val="center"/>
              <w:rPr>
                <w:rFonts w:ascii="Arial" w:eastAsia="Times New Roman" w:hAnsi="Arial" w:cs="Arial"/>
                <w:i/>
                <w:szCs w:val="20"/>
                <w:lang w:val="en-GB"/>
              </w:rPr>
            </w:pPr>
            <w:r w:rsidRPr="000A2029">
              <w:rPr>
                <w:rFonts w:ascii="Arial" w:eastAsia="Times New Roman" w:hAnsi="Arial" w:cs="Arial"/>
                <w:i/>
                <w:szCs w:val="20"/>
                <w:lang w:val="en-GB"/>
              </w:rPr>
              <w:t>(705) 759-2554, Ext. 26</w:t>
            </w:r>
            <w:r w:rsidR="008817B0">
              <w:rPr>
                <w:rFonts w:ascii="Arial" w:eastAsia="Times New Roman" w:hAnsi="Arial" w:cs="Arial"/>
                <w:i/>
                <w:szCs w:val="20"/>
                <w:lang w:val="en-GB"/>
              </w:rPr>
              <w:t>89</w:t>
            </w: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Arial"/>
          <w:b/>
          <w:szCs w:val="20"/>
        </w:rPr>
      </w:pPr>
    </w:p>
    <w:p w:rsidR="000A2029" w:rsidRPr="000A2029" w:rsidRDefault="000A2029" w:rsidP="000A2029">
      <w:pPr>
        <w:spacing w:after="0" w:line="240" w:lineRule="auto"/>
        <w:rPr>
          <w:rFonts w:ascii="Arial" w:eastAsia="Times New Roman" w:hAnsi="Arial" w:cs="Times New Roman"/>
          <w:b/>
          <w:szCs w:val="20"/>
        </w:rPr>
        <w:sectPr w:rsidR="000A2029" w:rsidRPr="000A2029">
          <w:headerReference w:type="default" r:id="rId9"/>
          <w:pgSz w:w="12240" w:h="15840"/>
          <w:pgMar w:top="1440" w:right="1440" w:bottom="1440" w:left="1440" w:header="706" w:footer="706" w:gutter="0"/>
          <w:cols w:space="708"/>
          <w:docGrid w:linePitch="360"/>
        </w:sect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DESCRIPTION:</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left="45"/>
              <w:rPr>
                <w:rFonts w:ascii="Arial" w:eastAsia="Times New Roman" w:hAnsi="Arial" w:cs="Times New Roman"/>
                <w:szCs w:val="20"/>
              </w:rPr>
            </w:pPr>
            <w:r w:rsidRPr="000A2029">
              <w:rPr>
                <w:rFonts w:ascii="Arial" w:eastAsia="Times New Roman" w:hAnsi="Arial" w:cs="Times New Roman"/>
                <w:szCs w:val="20"/>
              </w:rPr>
              <w:t xml:space="preserve">Students will learn how to prepare </w:t>
            </w:r>
            <w:r w:rsidR="00722F99">
              <w:rPr>
                <w:rFonts w:ascii="Arial" w:eastAsia="Times New Roman" w:hAnsi="Arial" w:cs="Times New Roman"/>
                <w:szCs w:val="20"/>
              </w:rPr>
              <w:t>basic</w:t>
            </w:r>
            <w:r w:rsidRPr="000A2029">
              <w:rPr>
                <w:rFonts w:ascii="Arial" w:eastAsia="Times New Roman" w:hAnsi="Arial" w:cs="Times New Roman"/>
                <w:szCs w:val="20"/>
              </w:rPr>
              <w:t xml:space="preserve"> pharmaceutical compounds. The complexity of accurate compounding from preparation techniques, calculations, weights, measures will be covered. The legislation and methods of documentation for these products will be emphasized. The creation of a quality product while maintaining the equipment and lab appropriately will be an expectation in this class.</w:t>
            </w:r>
          </w:p>
          <w:p w:rsidR="000A2029" w:rsidRPr="000A2029" w:rsidRDefault="000A2029" w:rsidP="000A2029">
            <w:pPr>
              <w:tabs>
                <w:tab w:val="left" w:pos="720"/>
                <w:tab w:val="center" w:pos="4320"/>
                <w:tab w:val="right" w:pos="8640"/>
              </w:tabs>
              <w:spacing w:after="0" w:line="240" w:lineRule="auto"/>
              <w:ind w:left="45"/>
              <w:rPr>
                <w:rFonts w:ascii="Arial" w:eastAsia="Times New Roman" w:hAnsi="Arial" w:cs="Times New Roman"/>
                <w:bCs/>
                <w:szCs w:val="20"/>
              </w:rPr>
            </w:pPr>
          </w:p>
          <w:p w:rsidR="000A2029" w:rsidRPr="000A2029" w:rsidRDefault="000A2029" w:rsidP="000A2029">
            <w:pPr>
              <w:spacing w:after="0" w:line="240" w:lineRule="auto"/>
              <w:rPr>
                <w:rFonts w:ascii="Arial" w:eastAsia="Times New Roman" w:hAnsi="Arial" w:cs="Times New Roman"/>
                <w:bCs/>
                <w:szCs w:val="20"/>
              </w:rPr>
            </w:pPr>
          </w:p>
        </w:tc>
      </w:tr>
    </w:tbl>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 xml:space="preserve">This course is designed to enable students to attain competencies specified in the </w:t>
      </w:r>
    </w:p>
    <w:p w:rsidR="000A2029" w:rsidRPr="000A2029" w:rsidRDefault="000A2029" w:rsidP="000A2029">
      <w:pPr>
        <w:autoSpaceDE w:val="0"/>
        <w:autoSpaceDN w:val="0"/>
        <w:adjustRightInd w:val="0"/>
        <w:spacing w:after="0" w:line="240" w:lineRule="auto"/>
        <w:rPr>
          <w:rFonts w:ascii="Arial" w:eastAsia="Times New Roman" w:hAnsi="Arial" w:cs="Arial"/>
          <w:b/>
          <w:iCs/>
          <w:szCs w:val="20"/>
        </w:rPr>
      </w:pPr>
      <w:r w:rsidRPr="000A2029">
        <w:rPr>
          <w:rFonts w:ascii="Arial" w:eastAsia="Times New Roman" w:hAnsi="Arial" w:cs="Arial"/>
          <w:b/>
          <w:iCs/>
        </w:rPr>
        <w:t>National Association of Pharmacy Regulatory Authorities (</w:t>
      </w:r>
      <w:proofErr w:type="spellStart"/>
      <w:r w:rsidRPr="000A2029">
        <w:rPr>
          <w:rFonts w:ascii="Arial" w:eastAsia="Times New Roman" w:hAnsi="Arial" w:cs="Arial"/>
          <w:b/>
          <w:iCs/>
        </w:rPr>
        <w:t>NAPRA</w:t>
      </w:r>
      <w:proofErr w:type="spellEnd"/>
      <w:r w:rsidRPr="000A2029">
        <w:rPr>
          <w:rFonts w:ascii="Arial" w:eastAsia="Times New Roman" w:hAnsi="Arial" w:cs="Arial"/>
          <w:b/>
          <w:iCs/>
        </w:rPr>
        <w:t>)</w:t>
      </w:r>
      <w:r w:rsidRPr="000A2029">
        <w:rPr>
          <w:rFonts w:ascii="Arial" w:eastAsia="Times New Roman" w:hAnsi="Arial" w:cs="Arial"/>
          <w:b/>
          <w:iCs/>
          <w:szCs w:val="20"/>
        </w:rPr>
        <w:t xml:space="preserve"> </w:t>
      </w:r>
      <w:r w:rsidRPr="000A2029">
        <w:rPr>
          <w:rFonts w:ascii="Arial" w:eastAsia="Times New Roman" w:hAnsi="Arial" w:cs="Arial"/>
          <w:b/>
          <w:iCs/>
        </w:rPr>
        <w:t>Professional Competencies for Canadian Pharmacy Technicians at Entry to Practice September 2007.</w:t>
      </w:r>
    </w:p>
    <w:p w:rsidR="000A2029" w:rsidRPr="000A2029" w:rsidRDefault="000A2029" w:rsidP="000A2029">
      <w:pPr>
        <w:autoSpaceDE w:val="0"/>
        <w:autoSpaceDN w:val="0"/>
        <w:adjustRightInd w:val="0"/>
        <w:spacing w:after="0" w:line="240" w:lineRule="auto"/>
        <w:rPr>
          <w:rFonts w:ascii="Arial" w:eastAsia="Times New Roman" w:hAnsi="Arial" w:cs="Arial"/>
          <w:b/>
          <w:bCs/>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Arial"/>
          <w:i/>
          <w:iCs/>
        </w:rPr>
        <w:t>Please consult the original documents at www.napra.ca</w:t>
      </w:r>
    </w:p>
    <w:p w:rsidR="000A2029" w:rsidRPr="000A2029" w:rsidRDefault="000A2029" w:rsidP="000A2029">
      <w:pPr>
        <w:autoSpaceDE w:val="0"/>
        <w:autoSpaceDN w:val="0"/>
        <w:adjustRightInd w:val="0"/>
        <w:spacing w:after="0" w:line="240" w:lineRule="auto"/>
        <w:rPr>
          <w:rFonts w:ascii="Arial" w:eastAsia="Times New Roman" w:hAnsi="Arial" w:cs="Arial"/>
          <w:bCs/>
          <w:szCs w:val="20"/>
        </w:rPr>
      </w:pPr>
    </w:p>
    <w:p w:rsidR="000A2029" w:rsidRPr="000A2029" w:rsidRDefault="000A2029" w:rsidP="000A2029">
      <w:pPr>
        <w:autoSpaceDE w:val="0"/>
        <w:autoSpaceDN w:val="0"/>
        <w:adjustRightInd w:val="0"/>
        <w:spacing w:after="0" w:line="240" w:lineRule="auto"/>
        <w:rPr>
          <w:rFonts w:ascii="Arial" w:eastAsia="Times New Roman" w:hAnsi="Arial" w:cs="Arial"/>
          <w:bCs/>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0A2029">
        <w:rPr>
          <w:rFonts w:ascii="Arial" w:eastAsia="Times New Roman" w:hAnsi="Arial" w:cs="Times New Roman"/>
          <w:b/>
          <w:szCs w:val="20"/>
        </w:rPr>
        <w:t>CPTEA</w:t>
      </w:r>
      <w:proofErr w:type="spellEnd"/>
      <w:r w:rsidRPr="000A2029">
        <w:rPr>
          <w:rFonts w:ascii="Arial" w:eastAsia="Times New Roman" w:hAnsi="Arial" w:cs="Times New Roman"/>
          <w:b/>
          <w:szCs w:val="20"/>
        </w:rPr>
        <w:t>) Educational Outcomes for Pharmacy Technician Programs in Canada.(</w:t>
      </w:r>
      <w:r w:rsidRPr="000A2029">
        <w:rPr>
          <w:rFonts w:ascii="Arial" w:eastAsia="Times New Roman" w:hAnsi="Arial" w:cs="Arial"/>
          <w:b/>
          <w:bCs/>
          <w:color w:val="000000"/>
        </w:rPr>
        <w:t>March 2007)</w:t>
      </w:r>
    </w:p>
    <w:p w:rsidR="000A2029" w:rsidRPr="000A2029" w:rsidRDefault="000A2029" w:rsidP="000A2029">
      <w:pPr>
        <w:autoSpaceDE w:val="0"/>
        <w:autoSpaceDN w:val="0"/>
        <w:adjustRightInd w:val="0"/>
        <w:spacing w:after="0" w:line="240" w:lineRule="auto"/>
        <w:rPr>
          <w:rFonts w:ascii="Arial" w:eastAsia="Times New Roman" w:hAnsi="Arial" w:cs="Arial"/>
          <w:color w:val="000000"/>
        </w:rPr>
      </w:pPr>
    </w:p>
    <w:p w:rsidR="000A2029" w:rsidRDefault="000A2029" w:rsidP="000A2029">
      <w:pPr>
        <w:spacing w:after="0" w:line="240" w:lineRule="auto"/>
        <w:rPr>
          <w:rFonts w:ascii="Arial" w:eastAsia="Times New Roman" w:hAnsi="Arial" w:cs="Arial"/>
          <w:i/>
          <w:iCs/>
        </w:rPr>
      </w:pPr>
      <w:r w:rsidRPr="000A2029">
        <w:rPr>
          <w:rFonts w:ascii="Arial" w:eastAsia="Times New Roman" w:hAnsi="Arial" w:cs="Arial"/>
          <w:i/>
          <w:iCs/>
        </w:rPr>
        <w:t xml:space="preserve">Please consult the original documents at </w:t>
      </w:r>
      <w:hyperlink r:id="rId10" w:history="1">
        <w:r w:rsidRPr="000A2029">
          <w:rPr>
            <w:rFonts w:ascii="Arial" w:eastAsia="Times New Roman" w:hAnsi="Arial" w:cs="Arial"/>
            <w:i/>
            <w:iCs/>
          </w:rPr>
          <w:t>www.cptea.ca</w:t>
        </w:r>
      </w:hyperlink>
    </w:p>
    <w:p w:rsidR="008076B2" w:rsidRDefault="008076B2" w:rsidP="000A2029">
      <w:pPr>
        <w:spacing w:after="0" w:line="240" w:lineRule="auto"/>
        <w:rPr>
          <w:rFonts w:ascii="Arial" w:eastAsia="Times New Roman" w:hAnsi="Arial" w:cs="Arial"/>
          <w:i/>
          <w:iCs/>
        </w:rPr>
      </w:pPr>
    </w:p>
    <w:p w:rsidR="008076B2" w:rsidRDefault="008076B2" w:rsidP="008076B2">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(Full document available at www.napra.ca)</w:t>
      </w:r>
    </w:p>
    <w:p w:rsidR="008076B2" w:rsidRPr="003E1DD4" w:rsidRDefault="008076B2" w:rsidP="008076B2">
      <w:pPr>
        <w:spacing w:after="0" w:line="240" w:lineRule="auto"/>
        <w:rPr>
          <w:rFonts w:ascii="Arial" w:eastAsia="Times New Roman" w:hAnsi="Arial" w:cs="Times New Roman"/>
          <w:b/>
          <w:szCs w:val="20"/>
        </w:rPr>
      </w:pPr>
    </w:p>
    <w:p w:rsidR="008076B2" w:rsidRPr="003E1DD4" w:rsidRDefault="008076B2" w:rsidP="008076B2">
      <w:pPr>
        <w:autoSpaceDE w:val="0"/>
        <w:autoSpaceDN w:val="0"/>
        <w:adjustRightInd w:val="0"/>
        <w:spacing w:after="0" w:line="240" w:lineRule="auto"/>
        <w:ind w:firstLine="720"/>
        <w:rPr>
          <w:rFonts w:ascii="Arial" w:eastAsia="Times New Roman" w:hAnsi="Arial" w:cs="Arial"/>
          <w:b/>
          <w:bCs/>
          <w:color w:val="000000"/>
        </w:rPr>
      </w:pPr>
      <w:r w:rsidRPr="003E1DD4">
        <w:rPr>
          <w:rFonts w:ascii="Arial" w:eastAsia="Times New Roman" w:hAnsi="Arial" w:cs="Arial"/>
          <w:b/>
          <w:bCs/>
          <w:color w:val="000000"/>
        </w:rPr>
        <w:t>Pharmacy Technicians apply their expertise in drug distribution while performing their daily activities.</w:t>
      </w:r>
    </w:p>
    <w:p w:rsidR="008076B2" w:rsidRPr="003E1DD4"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Pharmacy technicians, when distributing drugs,</w:t>
      </w:r>
    </w:p>
    <w:p w:rsidR="008076B2" w:rsidRPr="003E1DD4"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22. c. compound in accordance with established formulae (</w:t>
      </w:r>
      <w:proofErr w:type="spellStart"/>
      <w:r w:rsidRPr="003E1DD4">
        <w:rPr>
          <w:rFonts w:ascii="Arial" w:eastAsia="Times New Roman" w:hAnsi="Arial" w:cs="Arial"/>
          <w:bCs/>
          <w:color w:val="000000"/>
        </w:rPr>
        <w:t>NAPRA</w:t>
      </w:r>
      <w:proofErr w:type="spellEnd"/>
      <w:r w:rsidRPr="003E1DD4">
        <w:rPr>
          <w:rFonts w:ascii="Arial" w:eastAsia="Times New Roman" w:hAnsi="Arial" w:cs="Arial"/>
          <w:bCs/>
          <w:color w:val="000000"/>
        </w:rPr>
        <w:t xml:space="preserve"> competency 4.1.3)</w:t>
      </w:r>
    </w:p>
    <w:p w:rsidR="008076B2"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ab/>
      </w:r>
      <w:proofErr w:type="gramStart"/>
      <w:r w:rsidRPr="003E1DD4">
        <w:rPr>
          <w:rFonts w:ascii="Arial" w:eastAsia="Times New Roman" w:hAnsi="Arial" w:cs="Arial"/>
          <w:bCs/>
          <w:color w:val="000000"/>
        </w:rPr>
        <w:t>i</w:t>
      </w:r>
      <w:proofErr w:type="gramEnd"/>
      <w:r w:rsidRPr="003E1DD4">
        <w:rPr>
          <w:rFonts w:ascii="Arial" w:eastAsia="Times New Roman" w:hAnsi="Arial" w:cs="Arial"/>
          <w:bCs/>
          <w:color w:val="000000"/>
        </w:rPr>
        <w:t xml:space="preserve">. follow formulation instructions, calculate and confirm calculations and use proper techniques to prepare/ compound sterile, </w:t>
      </w:r>
      <w:r>
        <w:rPr>
          <w:rFonts w:ascii="Arial" w:eastAsia="Times New Roman" w:hAnsi="Arial" w:cs="Arial"/>
          <w:bCs/>
          <w:color w:val="000000"/>
        </w:rPr>
        <w:t>n</w:t>
      </w:r>
      <w:r w:rsidRPr="003E1DD4">
        <w:rPr>
          <w:rFonts w:ascii="Arial" w:eastAsia="Times New Roman" w:hAnsi="Arial" w:cs="Arial"/>
          <w:bCs/>
          <w:color w:val="000000"/>
        </w:rPr>
        <w:t xml:space="preserve">on-sterile, pre-packaged </w:t>
      </w:r>
      <w:r>
        <w:rPr>
          <w:rFonts w:ascii="Arial" w:eastAsia="Times New Roman" w:hAnsi="Arial" w:cs="Arial"/>
          <w:bCs/>
          <w:color w:val="000000"/>
        </w:rPr>
        <w:t xml:space="preserve">or reconstituted drug products </w:t>
      </w:r>
      <w:r w:rsidRPr="003E1DD4">
        <w:rPr>
          <w:rFonts w:ascii="Arial" w:eastAsia="Times New Roman" w:hAnsi="Arial" w:cs="Arial"/>
          <w:bCs/>
          <w:color w:val="000000"/>
        </w:rPr>
        <w:t>and document calculations and procedures (4.1.3)</w:t>
      </w:r>
      <w:r>
        <w:rPr>
          <w:rFonts w:ascii="Arial" w:eastAsia="Times New Roman" w:hAnsi="Arial" w:cs="Arial"/>
          <w:bCs/>
          <w:color w:val="000000"/>
        </w:rPr>
        <w:t>.</w:t>
      </w:r>
    </w:p>
    <w:p w:rsidR="008076B2" w:rsidRPr="000A2029" w:rsidRDefault="008076B2" w:rsidP="000A2029">
      <w:pPr>
        <w:spacing w:after="0" w:line="240" w:lineRule="auto"/>
        <w:rPr>
          <w:rFonts w:ascii="Arial" w:eastAsia="Times New Roman" w:hAnsi="Arial" w:cs="Arial"/>
          <w:i/>
          <w:iCs/>
        </w:rPr>
      </w:pPr>
    </w:p>
    <w:p w:rsidR="000A2029" w:rsidRPr="000A2029" w:rsidRDefault="000A2029" w:rsidP="000A2029">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II.</w:t>
            </w:r>
          </w:p>
        </w:tc>
        <w:tc>
          <w:tcPr>
            <w:tcW w:w="8793" w:type="dxa"/>
            <w:gridSpan w:val="2"/>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 xml:space="preserve">LEARNING OUTCOMES </w:t>
            </w:r>
            <w:smartTag w:uri="urn:schemas-microsoft-com:office:smarttags" w:element="stockticker">
              <w:r w:rsidRPr="000A2029">
                <w:rPr>
                  <w:rFonts w:ascii="Arial" w:eastAsia="Times New Roman" w:hAnsi="Arial" w:cs="Arial"/>
                  <w:b/>
                </w:rPr>
                <w:t>AND</w:t>
              </w:r>
            </w:smartTag>
            <w:r w:rsidRPr="000A2029">
              <w:rPr>
                <w:rFonts w:ascii="Arial" w:eastAsia="Times New Roman" w:hAnsi="Arial" w:cs="Arial"/>
                <w:b/>
              </w:rPr>
              <w:t xml:space="preserve"> ELEMENTS OF THE PERFORMANCE:</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8793" w:type="dxa"/>
            <w:gridSpan w:val="2"/>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Upon successful completion of this course, the student will demonstrate the ability to:</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1.</w:t>
            </w:r>
          </w:p>
        </w:tc>
        <w:tc>
          <w:tcPr>
            <w:tcW w:w="8226" w:type="dxa"/>
          </w:tcPr>
          <w:p w:rsidR="000A2029" w:rsidRPr="000A2029" w:rsidRDefault="000A2029" w:rsidP="000A2029">
            <w:pPr>
              <w:autoSpaceDE w:val="0"/>
              <w:autoSpaceDN w:val="0"/>
              <w:adjustRightInd w:val="0"/>
              <w:spacing w:after="0" w:line="240" w:lineRule="auto"/>
              <w:rPr>
                <w:rFonts w:ascii="Arial" w:eastAsia="Times New Roman" w:hAnsi="Arial" w:cs="Arial"/>
                <w:b/>
              </w:rPr>
            </w:pPr>
            <w:r w:rsidRPr="000A2029">
              <w:rPr>
                <w:rFonts w:ascii="Arial" w:eastAsia="Times New Roman" w:hAnsi="Arial" w:cs="Arial"/>
                <w:b/>
              </w:rPr>
              <w:t>determine the suitable environment/conditions, equipment, and</w:t>
            </w:r>
          </w:p>
          <w:p w:rsidR="000A2029" w:rsidRPr="000A2029" w:rsidRDefault="000A2029" w:rsidP="000A2029">
            <w:pPr>
              <w:autoSpaceDE w:val="0"/>
              <w:autoSpaceDN w:val="0"/>
              <w:adjustRightInd w:val="0"/>
              <w:spacing w:after="0" w:line="240" w:lineRule="auto"/>
              <w:rPr>
                <w:rFonts w:ascii="Arial" w:eastAsia="Times New Roman" w:hAnsi="Arial" w:cs="Arial"/>
                <w:b/>
              </w:rPr>
            </w:pPr>
            <w:r w:rsidRPr="000A2029">
              <w:rPr>
                <w:rFonts w:ascii="Arial" w:eastAsia="Times New Roman" w:hAnsi="Arial" w:cs="Arial"/>
                <w:b/>
              </w:rPr>
              <w:t>formulation procedures and techniques required to prepare or</w:t>
            </w:r>
          </w:p>
          <w:p w:rsidR="000A2029" w:rsidRPr="000A2029" w:rsidRDefault="000A2029" w:rsidP="000A2029">
            <w:pPr>
              <w:autoSpaceDE w:val="0"/>
              <w:autoSpaceDN w:val="0"/>
              <w:adjustRightInd w:val="0"/>
              <w:spacing w:after="0" w:line="240" w:lineRule="auto"/>
              <w:rPr>
                <w:rFonts w:ascii="Arial" w:eastAsia="Times New Roman" w:hAnsi="Arial" w:cs="Arial"/>
                <w:b/>
              </w:rPr>
            </w:pPr>
            <w:proofErr w:type="gramStart"/>
            <w:r w:rsidRPr="000A2029">
              <w:rPr>
                <w:rFonts w:ascii="Arial" w:eastAsia="Times New Roman" w:hAnsi="Arial" w:cs="Arial"/>
                <w:b/>
              </w:rPr>
              <w:t>compound</w:t>
            </w:r>
            <w:proofErr w:type="gramEnd"/>
            <w:r w:rsidRPr="000A2029">
              <w:rPr>
                <w:rFonts w:ascii="Arial" w:eastAsia="Times New Roman" w:hAnsi="Arial" w:cs="Arial"/>
                <w:b/>
              </w:rPr>
              <w:t xml:space="preserve">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5"/>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Determine the set up requirements needed, including gathering of equipment and supplies; proper selecting and weighing of ingredients.</w:t>
            </w:r>
          </w:p>
          <w:p w:rsidR="000A2029" w:rsidRPr="000A2029" w:rsidRDefault="000A2029" w:rsidP="000A2029">
            <w:pPr>
              <w:numPr>
                <w:ilvl w:val="0"/>
                <w:numId w:val="5"/>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lastRenderedPageBreak/>
              <w:t>Identify the purpose of each ingredient used in a formulation.</w:t>
            </w:r>
          </w:p>
          <w:p w:rsidR="000A2029" w:rsidRPr="000A2029" w:rsidRDefault="000A2029" w:rsidP="000A2029">
            <w:pPr>
              <w:numPr>
                <w:ilvl w:val="0"/>
                <w:numId w:val="4"/>
              </w:numPr>
              <w:spacing w:after="0" w:line="240" w:lineRule="auto"/>
              <w:contextualSpacing/>
              <w:rPr>
                <w:rFonts w:ascii="Arial" w:eastAsia="Times New Roman" w:hAnsi="Arial" w:cs="Arial"/>
              </w:rPr>
            </w:pPr>
            <w:r w:rsidRPr="000A2029">
              <w:rPr>
                <w:rFonts w:ascii="Arial" w:eastAsia="Times New Roman" w:hAnsi="Arial" w:cs="Arial"/>
                <w:color w:val="000000"/>
              </w:rPr>
              <w:t>Describe and discuss the records that are required to be maintained for compounded products.</w:t>
            </w:r>
          </w:p>
          <w:p w:rsidR="000A2029" w:rsidRPr="000A2029" w:rsidRDefault="000A2029" w:rsidP="000A2029">
            <w:pPr>
              <w:spacing w:after="0" w:line="240" w:lineRule="auto"/>
              <w:ind w:left="360"/>
              <w:contextualSpacing/>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2.</w:t>
            </w:r>
          </w:p>
        </w:tc>
        <w:tc>
          <w:tcPr>
            <w:tcW w:w="8226" w:type="dxa"/>
          </w:tcPr>
          <w:p w:rsidR="000A2029" w:rsidRPr="000A2029" w:rsidRDefault="000A2029" w:rsidP="000A2029">
            <w:pPr>
              <w:autoSpaceDE w:val="0"/>
              <w:autoSpaceDN w:val="0"/>
              <w:adjustRightInd w:val="0"/>
              <w:spacing w:after="0" w:line="240" w:lineRule="auto"/>
              <w:rPr>
                <w:rFonts w:ascii="Arial" w:eastAsia="Times New Roman" w:hAnsi="Arial" w:cs="Arial"/>
                <w:b/>
                <w:color w:val="000000"/>
              </w:rPr>
            </w:pPr>
            <w:proofErr w:type="gramStart"/>
            <w:r w:rsidRPr="000A2029">
              <w:rPr>
                <w:rFonts w:ascii="Arial" w:eastAsia="Times New Roman" w:hAnsi="Arial" w:cs="Arial"/>
                <w:b/>
                <w:color w:val="000000"/>
              </w:rPr>
              <w:t>prepare</w:t>
            </w:r>
            <w:proofErr w:type="gramEnd"/>
            <w:r w:rsidRPr="000A2029">
              <w:rPr>
                <w:rFonts w:ascii="Arial" w:eastAsia="Times New Roman" w:hAnsi="Arial" w:cs="Arial"/>
                <w:b/>
                <w:color w:val="000000"/>
              </w:rPr>
              <w:t xml:space="preserve"> various non-sterile compounded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u w:val="single"/>
              </w:rPr>
            </w:pPr>
            <w:r w:rsidRPr="000A2029">
              <w:rPr>
                <w:rFonts w:ascii="Arial" w:eastAsia="Times New Roman" w:hAnsi="Arial" w:cs="Arial"/>
                <w:u w:val="single"/>
              </w:rPr>
              <w:t>Potential Elements of the Performance:</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Demonstrate competency in the use and completion of master formula sheets.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rPr>
              <w:t>Use clean technique when compounding non-sterile preparations</w:t>
            </w:r>
          </w:p>
          <w:p w:rsidR="000A2029" w:rsidRPr="000A2029" w:rsidRDefault="000A2029" w:rsidP="000A2029">
            <w:pPr>
              <w:numPr>
                <w:ilvl w:val="0"/>
                <w:numId w:val="6"/>
              </w:numPr>
              <w:spacing w:after="0" w:line="240" w:lineRule="auto"/>
              <w:rPr>
                <w:rFonts w:ascii="Arial" w:eastAsia="Times New Roman" w:hAnsi="Arial" w:cs="Arial"/>
                <w:u w:val="single"/>
              </w:rPr>
            </w:pPr>
            <w:r w:rsidRPr="000A2029">
              <w:rPr>
                <w:rFonts w:ascii="Arial" w:eastAsia="Times New Roman" w:hAnsi="Arial" w:cs="Arial"/>
                <w:color w:val="000000"/>
              </w:rPr>
              <w:t>Accurately and appropriately use an electronic balance</w:t>
            </w:r>
            <w:r w:rsidR="008076B2">
              <w:rPr>
                <w:rFonts w:ascii="Arial" w:eastAsia="Times New Roman" w:hAnsi="Arial" w:cs="Arial"/>
                <w:color w:val="000000"/>
              </w:rPr>
              <w:t xml:space="preserve"> and torsion balance.</w:t>
            </w:r>
          </w:p>
          <w:p w:rsidR="000A2029" w:rsidRPr="000A2029" w:rsidRDefault="000A2029" w:rsidP="000A2029">
            <w:pPr>
              <w:spacing w:after="0" w:line="240" w:lineRule="auto"/>
              <w:ind w:left="360"/>
              <w:rPr>
                <w:rFonts w:ascii="Arial" w:eastAsia="Times New Roman" w:hAnsi="Arial" w:cs="Arial"/>
                <w:u w:val="single"/>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3.</w:t>
            </w:r>
          </w:p>
        </w:tc>
        <w:tc>
          <w:tcPr>
            <w:tcW w:w="8226" w:type="dxa"/>
          </w:tcPr>
          <w:p w:rsidR="000A2029" w:rsidRPr="000A2029" w:rsidRDefault="000A2029" w:rsidP="000A2029">
            <w:pPr>
              <w:spacing w:after="0" w:line="240" w:lineRule="auto"/>
              <w:rPr>
                <w:rFonts w:ascii="Arial" w:eastAsia="Times New Roman" w:hAnsi="Arial" w:cs="Arial"/>
              </w:rPr>
            </w:pPr>
            <w:proofErr w:type="gramStart"/>
            <w:r w:rsidRPr="000A2029">
              <w:rPr>
                <w:rFonts w:ascii="Arial" w:eastAsia="Times New Roman" w:hAnsi="Arial" w:cs="Arial"/>
                <w:b/>
              </w:rPr>
              <w:t>determine</w:t>
            </w:r>
            <w:proofErr w:type="gramEnd"/>
            <w:r w:rsidRPr="000A2029">
              <w:rPr>
                <w:rFonts w:ascii="Arial" w:eastAsia="Times New Roman" w:hAnsi="Arial" w:cs="Arial"/>
                <w:b/>
              </w:rPr>
              <w:t xml:space="preserve"> if final product suitable for release.</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Assure the principles of compounding a product accurately, using proper technique have been applied.</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Assure appropriate packaging and labelling of the finished product.</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Explain and identify the appropriate expiration date, storage and handling conditions for compounded products.</w:t>
            </w:r>
          </w:p>
          <w:p w:rsidR="000A2029" w:rsidRPr="000A2029" w:rsidRDefault="000A2029" w:rsidP="000A2029">
            <w:pPr>
              <w:numPr>
                <w:ilvl w:val="0"/>
                <w:numId w:val="1"/>
              </w:numPr>
              <w:spacing w:after="0" w:line="240" w:lineRule="auto"/>
              <w:rPr>
                <w:rFonts w:ascii="Arial" w:eastAsia="Times New Roman" w:hAnsi="Arial" w:cs="Arial"/>
              </w:rPr>
            </w:pPr>
            <w:r w:rsidRPr="000A2029">
              <w:rPr>
                <w:rFonts w:ascii="Arial" w:eastAsia="Times New Roman" w:hAnsi="Arial" w:cs="Arial"/>
                <w:color w:val="000000"/>
              </w:rPr>
              <w:t>Practice” independent double check” competently, emphasizing effective communication with colleagues and detecting errors.</w:t>
            </w:r>
          </w:p>
          <w:p w:rsidR="000A2029" w:rsidRPr="000A2029" w:rsidRDefault="000A2029" w:rsidP="000A2029">
            <w:pPr>
              <w:spacing w:after="0" w:line="240" w:lineRule="auto"/>
              <w:ind w:left="360"/>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4.</w:t>
            </w:r>
          </w:p>
        </w:tc>
        <w:tc>
          <w:tcPr>
            <w:tcW w:w="8226" w:type="dxa"/>
          </w:tcPr>
          <w:p w:rsidR="000A2029" w:rsidRPr="000A2029" w:rsidRDefault="000A2029" w:rsidP="000A2029">
            <w:pPr>
              <w:tabs>
                <w:tab w:val="left" w:pos="720"/>
                <w:tab w:val="center" w:pos="4320"/>
                <w:tab w:val="right" w:pos="8640"/>
              </w:tabs>
              <w:spacing w:after="0" w:line="240" w:lineRule="auto"/>
              <w:rPr>
                <w:rFonts w:ascii="Arial" w:eastAsia="Times New Roman" w:hAnsi="Arial" w:cs="Arial"/>
                <w:b/>
              </w:rPr>
            </w:pPr>
            <w:proofErr w:type="gramStart"/>
            <w:r w:rsidRPr="000A2029">
              <w:rPr>
                <w:rFonts w:ascii="Arial" w:eastAsia="Times New Roman" w:hAnsi="Arial" w:cs="Arial"/>
                <w:b/>
                <w:color w:val="000000"/>
              </w:rPr>
              <w:t>comply</w:t>
            </w:r>
            <w:proofErr w:type="gramEnd"/>
            <w:r w:rsidRPr="000A2029">
              <w:rPr>
                <w:rFonts w:ascii="Arial" w:eastAsia="Times New Roman" w:hAnsi="Arial" w:cs="Arial"/>
                <w:b/>
                <w:color w:val="000000"/>
              </w:rPr>
              <w:t xml:space="preserve"> with legislative requirements and established policies and procedures.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7"/>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Describe and differentiate “compounding” and “manufacturing”.</w:t>
            </w:r>
          </w:p>
          <w:p w:rsidR="000A2029" w:rsidRPr="000A2029" w:rsidRDefault="000A2029" w:rsidP="000A2029">
            <w:pPr>
              <w:numPr>
                <w:ilvl w:val="0"/>
                <w:numId w:val="7"/>
              </w:numPr>
              <w:spacing w:after="0" w:line="240" w:lineRule="auto"/>
              <w:rPr>
                <w:rFonts w:ascii="Arial" w:eastAsia="Times New Roman" w:hAnsi="Arial" w:cs="Arial"/>
              </w:rPr>
            </w:pPr>
            <w:r w:rsidRPr="000A2029">
              <w:rPr>
                <w:rFonts w:ascii="Arial" w:eastAsia="Times New Roman" w:hAnsi="Arial" w:cs="Arial"/>
                <w:color w:val="000000"/>
              </w:rPr>
              <w:t>Be familiar with and meet the established Good Manufacturing Practices (</w:t>
            </w:r>
            <w:proofErr w:type="spellStart"/>
            <w:r w:rsidRPr="000A2029">
              <w:rPr>
                <w:rFonts w:ascii="Arial" w:eastAsia="Times New Roman" w:hAnsi="Arial" w:cs="Arial"/>
                <w:color w:val="000000"/>
              </w:rPr>
              <w:t>GMP</w:t>
            </w:r>
            <w:proofErr w:type="spellEnd"/>
            <w:r w:rsidRPr="000A2029">
              <w:rPr>
                <w:rFonts w:ascii="Arial" w:eastAsia="Times New Roman" w:hAnsi="Arial" w:cs="Arial"/>
                <w:color w:val="000000"/>
              </w:rPr>
              <w:t>) guidelines, Ontario College of Pharmacists (</w:t>
            </w:r>
            <w:proofErr w:type="spellStart"/>
            <w:r w:rsidRPr="000A2029">
              <w:rPr>
                <w:rFonts w:ascii="Arial" w:eastAsia="Times New Roman" w:hAnsi="Arial" w:cs="Arial"/>
                <w:color w:val="000000"/>
              </w:rPr>
              <w:t>OCP</w:t>
            </w:r>
            <w:proofErr w:type="spellEnd"/>
            <w:r w:rsidRPr="000A2029">
              <w:rPr>
                <w:rFonts w:ascii="Arial" w:eastAsia="Times New Roman" w:hAnsi="Arial" w:cs="Arial"/>
                <w:color w:val="000000"/>
              </w:rPr>
              <w:t>) guidelines and Workplace Hazardous Materials Information System (</w:t>
            </w:r>
            <w:proofErr w:type="spellStart"/>
            <w:r w:rsidRPr="000A2029">
              <w:rPr>
                <w:rFonts w:ascii="Arial" w:eastAsia="Times New Roman" w:hAnsi="Arial" w:cs="Arial"/>
                <w:color w:val="000000"/>
              </w:rPr>
              <w:t>WHMIS</w:t>
            </w:r>
            <w:proofErr w:type="spellEnd"/>
            <w:r w:rsidRPr="000A2029">
              <w:rPr>
                <w:rFonts w:ascii="Arial" w:eastAsia="Times New Roman" w:hAnsi="Arial" w:cs="Arial"/>
                <w:color w:val="000000"/>
              </w:rPr>
              <w:t>) guidelines</w:t>
            </w:r>
          </w:p>
          <w:p w:rsidR="000A2029" w:rsidRPr="000A2029" w:rsidRDefault="000A2029" w:rsidP="000A2029">
            <w:pPr>
              <w:numPr>
                <w:ilvl w:val="0"/>
                <w:numId w:val="2"/>
              </w:numPr>
              <w:spacing w:after="0" w:line="240" w:lineRule="auto"/>
              <w:rPr>
                <w:rFonts w:ascii="Arial" w:eastAsia="Times New Roman" w:hAnsi="Arial" w:cs="Arial"/>
              </w:rPr>
            </w:pPr>
            <w:r w:rsidRPr="000A2029">
              <w:rPr>
                <w:rFonts w:ascii="Arial" w:eastAsia="Times New Roman" w:hAnsi="Arial" w:cs="Arial"/>
                <w:color w:val="000000"/>
              </w:rPr>
              <w:t>Discuss when the compounding of drug products is appropriate</w:t>
            </w:r>
          </w:p>
          <w:p w:rsidR="000A2029" w:rsidRPr="000A2029" w:rsidRDefault="000A2029" w:rsidP="000A2029">
            <w:pPr>
              <w:spacing w:after="0" w:line="240" w:lineRule="auto"/>
              <w:ind w:left="360"/>
              <w:rPr>
                <w:rFonts w:ascii="Arial" w:eastAsia="Times New Roman" w:hAnsi="Arial" w:cs="Arial"/>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III.</w:t>
            </w:r>
          </w:p>
        </w:tc>
        <w:tc>
          <w:tcPr>
            <w:tcW w:w="8703" w:type="dxa"/>
            <w:gridSpan w:val="2"/>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TOPICS: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1.</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Introduction</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Introduction to compounding</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Why compound</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Advantages and disadvantages of compounding</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Patient considerations</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Role of the pharmacy technician</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trHeight w:val="163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2.</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Compounding practices and considerations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p w:rsidR="000A2029" w:rsidRPr="000A2029" w:rsidRDefault="000A2029" w:rsidP="000A20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18"/>
                <w:szCs w:val="20"/>
                <w:lang w:eastAsia="en-CA"/>
              </w:rPr>
            </w:pPr>
            <w:r w:rsidRPr="000A2029">
              <w:rPr>
                <w:rFonts w:ascii="Arial" w:eastAsia="Times New Roman" w:hAnsi="Arial" w:cs="Arial"/>
                <w:lang w:eastAsia="en-CA"/>
              </w:rPr>
              <w:t>Information resources</w:t>
            </w:r>
            <w:r w:rsidRPr="000A2029">
              <w:rPr>
                <w:rFonts w:ascii="Courier New" w:eastAsia="Times New Roman" w:hAnsi="Courier New" w:cs="Courier New"/>
                <w:sz w:val="18"/>
                <w:szCs w:val="20"/>
                <w:lang w:eastAsia="en-CA"/>
              </w:rPr>
              <w:t xml:space="preserve"> </w:t>
            </w:r>
          </w:p>
          <w:p w:rsidR="000A2029" w:rsidRPr="000A2029" w:rsidRDefault="000A2029" w:rsidP="000A20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Legislation</w:t>
            </w:r>
          </w:p>
          <w:p w:rsidR="000A2029" w:rsidRPr="000A2029" w:rsidRDefault="000A2029" w:rsidP="000A202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Considerations for stability, solubility, shelf life, storage</w:t>
            </w:r>
          </w:p>
          <w:p w:rsidR="008076B2" w:rsidRDefault="000A2029" w:rsidP="008076B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Definitions and terminology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p>
        </w:tc>
      </w:tr>
      <w:tr w:rsidR="004339C5" w:rsidRPr="000A2029" w:rsidTr="004339C5">
        <w:trPr>
          <w:trHeight w:val="405"/>
        </w:trPr>
        <w:tc>
          <w:tcPr>
            <w:tcW w:w="675" w:type="dxa"/>
          </w:tcPr>
          <w:p w:rsidR="004339C5" w:rsidRPr="000A2029" w:rsidRDefault="004339C5" w:rsidP="000A2029">
            <w:pPr>
              <w:spacing w:after="0" w:line="240" w:lineRule="auto"/>
              <w:rPr>
                <w:rFonts w:ascii="Arial" w:eastAsia="Times New Roman" w:hAnsi="Arial" w:cs="Times New Roman"/>
                <w:szCs w:val="20"/>
              </w:rPr>
            </w:pPr>
          </w:p>
        </w:tc>
        <w:tc>
          <w:tcPr>
            <w:tcW w:w="567" w:type="dxa"/>
          </w:tcPr>
          <w:p w:rsidR="004339C5" w:rsidRPr="000A2029" w:rsidRDefault="004339C5" w:rsidP="000A2029">
            <w:pPr>
              <w:spacing w:after="0" w:line="240" w:lineRule="auto"/>
              <w:rPr>
                <w:rFonts w:ascii="Arial" w:eastAsia="Times New Roman" w:hAnsi="Arial" w:cs="Times New Roman"/>
                <w:szCs w:val="20"/>
              </w:rPr>
            </w:pPr>
            <w:r>
              <w:rPr>
                <w:rFonts w:ascii="Arial" w:eastAsia="Times New Roman" w:hAnsi="Arial" w:cs="Times New Roman"/>
                <w:szCs w:val="20"/>
              </w:rPr>
              <w:t>3.</w:t>
            </w:r>
          </w:p>
        </w:tc>
        <w:tc>
          <w:tcPr>
            <w:tcW w:w="8136" w:type="dxa"/>
          </w:tcPr>
          <w:p w:rsidR="004339C5" w:rsidRDefault="004339C5" w:rsidP="0043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u w:val="single"/>
                <w:lang w:eastAsia="en-CA"/>
              </w:rPr>
            </w:pPr>
            <w:r w:rsidRPr="000A2029">
              <w:rPr>
                <w:rFonts w:ascii="Arial" w:eastAsia="Times New Roman" w:hAnsi="Arial" w:cs="Arial"/>
                <w:u w:val="single"/>
                <w:lang w:eastAsia="en-CA"/>
              </w:rPr>
              <w:t>Calculations and compounding math</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Dilutions</w:t>
            </w:r>
            <w:r>
              <w:rPr>
                <w:rFonts w:ascii="Arial" w:eastAsia="Times New Roman" w:hAnsi="Arial" w:cs="Arial"/>
                <w:lang w:eastAsia="en-CA"/>
              </w:rPr>
              <w:t xml:space="preserve"> and</w:t>
            </w:r>
            <w:r w:rsidRPr="00962AE5">
              <w:rPr>
                <w:rFonts w:ascii="Arial" w:eastAsia="Times New Roman" w:hAnsi="Arial" w:cs="Arial"/>
                <w:lang w:eastAsia="en-CA"/>
              </w:rPr>
              <w:t xml:space="preserve"> stock solutions</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Expanding and reducing formulae</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Percentages, conversions</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proofErr w:type="spellStart"/>
            <w:r w:rsidRPr="00962AE5">
              <w:rPr>
                <w:rFonts w:ascii="Arial" w:eastAsia="Times New Roman" w:hAnsi="Arial" w:cs="Arial"/>
                <w:lang w:eastAsia="en-CA"/>
              </w:rPr>
              <w:t>Alligations</w:t>
            </w:r>
            <w:proofErr w:type="spellEnd"/>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 xml:space="preserve">Aliquots and </w:t>
            </w:r>
            <w:proofErr w:type="spellStart"/>
            <w:r w:rsidRPr="00962AE5">
              <w:rPr>
                <w:rFonts w:ascii="Arial" w:eastAsia="Times New Roman" w:hAnsi="Arial" w:cs="Arial"/>
                <w:lang w:eastAsia="en-CA"/>
              </w:rPr>
              <w:t>triturations</w:t>
            </w:r>
            <w:proofErr w:type="spellEnd"/>
          </w:p>
          <w:p w:rsidR="004339C5" w:rsidRPr="000A2029" w:rsidRDefault="004339C5"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4</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Facilities, equipment and supplies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Lab practices and safety procedures</w:t>
            </w: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Operation, maintenance, cleaning and storage of equipment</w:t>
            </w: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Handling of hazardous materials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rPr>
          <w:trHeight w:val="181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Pr>
                <w:rFonts w:ascii="Arial" w:eastAsia="Times New Roman" w:hAnsi="Arial" w:cs="Times New Roman"/>
                <w:szCs w:val="20"/>
              </w:rPr>
              <w:t>5</w:t>
            </w:r>
            <w:r w:rsidR="000A2029" w:rsidRPr="000A2029">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Quality assurance and record keeping</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Definitions of Quality Assurance (</w:t>
            </w:r>
            <w:proofErr w:type="spellStart"/>
            <w:r w:rsidRPr="000A2029">
              <w:rPr>
                <w:rFonts w:ascii="Arial" w:eastAsia="Times New Roman" w:hAnsi="Arial" w:cs="Arial"/>
                <w:lang w:eastAsia="en-CA"/>
              </w:rPr>
              <w:t>QA</w:t>
            </w:r>
            <w:proofErr w:type="spellEnd"/>
            <w:r w:rsidRPr="000A2029">
              <w:rPr>
                <w:rFonts w:ascii="Arial" w:eastAsia="Times New Roman" w:hAnsi="Arial" w:cs="Arial"/>
                <w:lang w:eastAsia="en-CA"/>
              </w:rPr>
              <w:t>) and Quality Control (QC)</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Standard Operating Procedures (SOPs)</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Formulation Records</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Compounding records</w:t>
            </w:r>
            <w:r w:rsidRPr="000A2029">
              <w:rPr>
                <w:rFonts w:ascii="Arial" w:eastAsia="Times New Roman" w:hAnsi="Arial" w:cs="Times New Roman"/>
                <w:szCs w:val="20"/>
                <w:u w:val="single"/>
              </w:rPr>
              <w:t xml:space="preserve"> </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Independent double check</w:t>
            </w:r>
          </w:p>
        </w:tc>
      </w:tr>
      <w:tr w:rsidR="000A2029" w:rsidRPr="000A2029" w:rsidTr="008076B2">
        <w:trPr>
          <w:trHeight w:val="2070"/>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6</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sidRPr="000A2029">
              <w:rPr>
                <w:rFonts w:ascii="Arial" w:eastAsia="Times New Roman" w:hAnsi="Arial" w:cs="Arial"/>
                <w:u w:val="single"/>
                <w:lang w:eastAsia="en-CA"/>
              </w:rPr>
              <w:t>Ointments, creams, pastes and gels</w:t>
            </w:r>
          </w:p>
          <w:p w:rsidR="000A2029" w:rsidRPr="000A2029" w:rsidRDefault="000A2029" w:rsidP="000A2029">
            <w:pPr>
              <w:spacing w:after="0" w:line="240" w:lineRule="auto"/>
              <w:rPr>
                <w:rFonts w:ascii="Arial" w:eastAsia="Times New Roman" w:hAnsi="Arial" w:cs="Times New Roman"/>
                <w:szCs w:val="20"/>
                <w:u w:val="single"/>
              </w:rPr>
            </w:pP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Types and definitions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Composition and ingredients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Preparation and compounding techniques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Quality control</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7</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Solutions, suspensions and emulsions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Types and definitions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Composition and ingredients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Preparation and compounding techniques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Quality control</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8</w:t>
            </w:r>
            <w:r w:rsidR="000A2029" w:rsidRPr="000A2029">
              <w:rPr>
                <w:rFonts w:ascii="Arial" w:eastAsia="Times New Roman" w:hAnsi="Arial" w:cs="Times New Roman"/>
                <w:szCs w:val="20"/>
              </w:rPr>
              <w:t>.</w:t>
            </w:r>
          </w:p>
        </w:tc>
        <w:tc>
          <w:tcPr>
            <w:tcW w:w="8136" w:type="dxa"/>
          </w:tcPr>
          <w:p w:rsidR="000A2029" w:rsidRPr="000A2029" w:rsidRDefault="000A2029" w:rsidP="000A2029">
            <w:pPr>
              <w:spacing w:after="0" w:line="240" w:lineRule="auto"/>
              <w:rPr>
                <w:rFonts w:ascii="Arial" w:eastAsia="Times New Roman" w:hAnsi="Arial" w:cs="Times New Roman"/>
                <w:szCs w:val="20"/>
                <w:u w:val="single"/>
              </w:rPr>
            </w:pPr>
            <w:r w:rsidRPr="000A2029">
              <w:rPr>
                <w:rFonts w:ascii="Arial" w:eastAsia="Times New Roman" w:hAnsi="Arial" w:cs="Times New Roman"/>
                <w:szCs w:val="20"/>
                <w:u w:val="single"/>
              </w:rPr>
              <w:t>Medication flavouring</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Taste types</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Flavouring techniques</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 xml:space="preserve">Compatibility </w:t>
            </w:r>
          </w:p>
          <w:p w:rsidR="000A2029" w:rsidRPr="000A2029" w:rsidRDefault="000A2029" w:rsidP="000A2029">
            <w:pPr>
              <w:spacing w:after="0" w:line="240" w:lineRule="auto"/>
              <w:rPr>
                <w:rFonts w:ascii="Arial" w:eastAsia="Times New Roman" w:hAnsi="Arial" w:cs="Times New Roman"/>
                <w:szCs w:val="20"/>
                <w:u w:val="single"/>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REQUIRED RESOURCES/TEXTS/MATERIALS:</w:t>
            </w:r>
          </w:p>
          <w:p w:rsidR="000A2029" w:rsidRPr="000A2029" w:rsidRDefault="000A2029" w:rsidP="000A2029">
            <w:pPr>
              <w:tabs>
                <w:tab w:val="left" w:pos="720"/>
                <w:tab w:val="center" w:pos="4320"/>
                <w:tab w:val="right" w:pos="8640"/>
              </w:tabs>
              <w:spacing w:after="0" w:line="240" w:lineRule="auto"/>
              <w:rPr>
                <w:rFonts w:ascii="Arial" w:eastAsia="Times New Roman" w:hAnsi="Arial" w:cs="Times New Roman"/>
                <w:bCs/>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Compounding – The Pharmacy Technician Series by Mike Johnston </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ISBN-10;013147609 Publisher : Prentice Hall</w:t>
            </w:r>
          </w:p>
          <w:p w:rsidR="000A2029" w:rsidRPr="000A2029" w:rsidRDefault="000A2029" w:rsidP="000A2029">
            <w:pPr>
              <w:spacing w:after="0" w:line="240" w:lineRule="auto"/>
              <w:ind w:left="720" w:hanging="720"/>
              <w:rPr>
                <w:rFonts w:ascii="Arial" w:eastAsia="Times New Roman" w:hAnsi="Arial" w:cs="Times New Roman"/>
                <w:iCs/>
                <w:szCs w:val="20"/>
              </w:rPr>
            </w:pPr>
          </w:p>
        </w:tc>
      </w:tr>
    </w:tbl>
    <w:p w:rsidR="000A2029" w:rsidRDefault="000A2029" w:rsidP="000A2029">
      <w:pPr>
        <w:spacing w:after="0" w:line="240" w:lineRule="auto"/>
        <w:rPr>
          <w:rFonts w:ascii="Arial" w:eastAsia="Times New Roman" w:hAnsi="Arial" w:cs="Times New Roman"/>
          <w:szCs w:val="20"/>
        </w:rPr>
      </w:pPr>
    </w:p>
    <w:p w:rsidR="004339C5" w:rsidRDefault="004339C5" w:rsidP="000A2029">
      <w:pPr>
        <w:spacing w:after="0" w:line="240" w:lineRule="auto"/>
        <w:rPr>
          <w:rFonts w:ascii="Arial" w:eastAsia="Times New Roman" w:hAnsi="Arial" w:cs="Times New Roman"/>
          <w:szCs w:val="20"/>
        </w:rPr>
      </w:pPr>
    </w:p>
    <w:p w:rsidR="004339C5" w:rsidRPr="000A2029" w:rsidRDefault="004339C5"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EVALUATION PROCESS/GRADING SYSTEM:</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Assignment                                                          </w:t>
            </w:r>
            <w:r w:rsidRPr="000A2029">
              <w:rPr>
                <w:rFonts w:ascii="Arial" w:eastAsia="Times New Roman" w:hAnsi="Arial" w:cs="Times New Roman"/>
                <w:szCs w:val="20"/>
              </w:rPr>
              <w:tab/>
              <w:t>10%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Labs  (3 @ 10%)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Quizzes (2 at 15%)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Final Exam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 xml:space="preserve">Total                                                                    </w:t>
            </w:r>
            <w:r w:rsidRPr="000A2029">
              <w:rPr>
                <w:rFonts w:ascii="Arial" w:eastAsia="Times New Roman" w:hAnsi="Arial" w:cs="Times New Roman"/>
                <w:b/>
                <w:szCs w:val="20"/>
              </w:rPr>
              <w:tab/>
              <w:t>100%</w:t>
            </w:r>
          </w:p>
          <w:p w:rsidR="000A2029" w:rsidRDefault="000A2029" w:rsidP="000A2029">
            <w:pPr>
              <w:spacing w:after="0" w:line="240" w:lineRule="auto"/>
              <w:rPr>
                <w:rFonts w:ascii="Arial" w:eastAsia="Times New Roman" w:hAnsi="Arial" w:cs="Times New Roman"/>
                <w:szCs w:val="20"/>
              </w:rPr>
            </w:pPr>
          </w:p>
          <w:p w:rsidR="00D3279D" w:rsidRDefault="00D3279D" w:rsidP="000A2029">
            <w:pPr>
              <w:spacing w:after="0" w:line="240" w:lineRule="auto"/>
              <w:rPr>
                <w:rFonts w:ascii="Arial" w:eastAsia="Times New Roman" w:hAnsi="Arial" w:cs="Times New Roman"/>
                <w:szCs w:val="20"/>
              </w:rPr>
            </w:pPr>
            <w:r>
              <w:rPr>
                <w:rFonts w:ascii="Arial" w:eastAsia="Times New Roman" w:hAnsi="Arial" w:cs="Times New Roman"/>
                <w:szCs w:val="20"/>
              </w:rPr>
              <w:t>Compounding Math Test                                      pass/fail</w:t>
            </w:r>
          </w:p>
          <w:p w:rsidR="00D3279D" w:rsidRDefault="00D3279D" w:rsidP="000A2029">
            <w:pPr>
              <w:spacing w:after="0" w:line="240" w:lineRule="auto"/>
              <w:rPr>
                <w:rFonts w:ascii="Arial" w:eastAsia="Times New Roman" w:hAnsi="Arial" w:cs="Times New Roman"/>
                <w:szCs w:val="20"/>
              </w:rPr>
            </w:pPr>
          </w:p>
          <w:p w:rsidR="00D3279D" w:rsidRPr="00ED1116" w:rsidRDefault="00D3279D" w:rsidP="00D3279D">
            <w:pPr>
              <w:pStyle w:val="ListParagraph"/>
              <w:numPr>
                <w:ilvl w:val="0"/>
                <w:numId w:val="3"/>
              </w:numPr>
              <w:spacing w:after="0" w:line="240" w:lineRule="auto"/>
              <w:rPr>
                <w:rFonts w:ascii="Arial" w:eastAsia="Times New Roman" w:hAnsi="Arial" w:cs="Times New Roman"/>
                <w:szCs w:val="20"/>
              </w:rPr>
            </w:pPr>
            <w:r w:rsidRPr="00ED1116">
              <w:rPr>
                <w:rFonts w:ascii="Arial" w:eastAsia="Times New Roman" w:hAnsi="Arial" w:cs="Times New Roman"/>
                <w:szCs w:val="20"/>
              </w:rPr>
              <w:t>Success in passing this course requires an overall course grade of 60% after completion of ALL components of the course including a pass mark for the Compou</w:t>
            </w:r>
            <w:r>
              <w:rPr>
                <w:rFonts w:ascii="Arial" w:eastAsia="Times New Roman" w:hAnsi="Arial" w:cs="Times New Roman"/>
                <w:szCs w:val="20"/>
              </w:rPr>
              <w:t>nding Math T</w:t>
            </w:r>
            <w:r w:rsidRPr="00ED1116">
              <w:rPr>
                <w:rFonts w:ascii="Arial" w:eastAsia="Times New Roman" w:hAnsi="Arial" w:cs="Times New Roman"/>
                <w:szCs w:val="20"/>
              </w:rPr>
              <w:t>est.</w:t>
            </w:r>
          </w:p>
          <w:p w:rsidR="00D3279D" w:rsidRPr="000A2029" w:rsidRDefault="00D3279D"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The pass mark for the course is 60%.  The total grade is composed of marks accumulated as indicated above.</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b/>
                <w:bCs/>
                <w:szCs w:val="20"/>
                <w:u w:val="single"/>
              </w:rPr>
              <w:t>No supplements</w:t>
            </w:r>
            <w:r w:rsidRPr="000A2029">
              <w:rPr>
                <w:rFonts w:ascii="Arial" w:eastAsia="Times New Roman" w:hAnsi="Arial" w:cs="Times New Roman"/>
                <w:szCs w:val="20"/>
              </w:rPr>
              <w:t xml:space="preserve"> will be provided for tests.</w:t>
            </w:r>
          </w:p>
          <w:p w:rsidR="000A2029" w:rsidRPr="000A2029" w:rsidRDefault="000A2029" w:rsidP="000A2029">
            <w:pPr>
              <w:spacing w:after="0" w:line="240" w:lineRule="auto"/>
              <w:rPr>
                <w:rFonts w:ascii="Arial" w:eastAsia="Times New Roman" w:hAnsi="Arial" w:cs="Times New Roman"/>
                <w:szCs w:val="20"/>
              </w:rPr>
            </w:pP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1"/>
              <w:rPr>
                <w:rFonts w:ascii="Arial" w:eastAsia="Arial Unicode MS" w:hAnsi="Arial" w:cs="Arial"/>
                <w:szCs w:val="20"/>
                <w:u w:val="single"/>
                <w:lang w:val="en-GB"/>
              </w:rPr>
            </w:pPr>
            <w:r w:rsidRPr="000A2029">
              <w:rPr>
                <w:rFonts w:ascii="Arial" w:eastAsia="Times New Roman" w:hAnsi="Arial" w:cs="Arial"/>
                <w:szCs w:val="20"/>
                <w:u w:val="single"/>
                <w:lang w:val="en-GB"/>
              </w:rPr>
              <w:t>Grade</w:t>
            </w:r>
          </w:p>
        </w:tc>
        <w:tc>
          <w:tcPr>
            <w:tcW w:w="4678"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0"/>
              <w:rPr>
                <w:rFonts w:ascii="Arial" w:eastAsia="Arial Unicode MS" w:hAnsi="Arial" w:cs="Arial"/>
                <w:szCs w:val="20"/>
                <w:u w:val="single"/>
                <w:lang w:val="en-GB"/>
              </w:rPr>
            </w:pPr>
            <w:r w:rsidRPr="000A2029">
              <w:rPr>
                <w:rFonts w:ascii="Arial" w:eastAsia="Times New Roman" w:hAnsi="Arial" w:cs="Arial"/>
                <w:szCs w:val="20"/>
                <w:u w:val="single"/>
                <w:lang w:val="en-GB"/>
              </w:rPr>
              <w:t>Definition</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 xml:space="preserve">Grade Point </w:t>
            </w:r>
            <w:r w:rsidRPr="000A2029">
              <w:rPr>
                <w:rFonts w:ascii="Arial" w:eastAsia="Times New Roman" w:hAnsi="Arial" w:cs="Arial"/>
                <w:szCs w:val="20"/>
                <w:u w:val="single"/>
              </w:rPr>
              <w:t>Equivalent</w:t>
            </w:r>
          </w:p>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90 – 100%</w:t>
            </w:r>
          </w:p>
        </w:tc>
        <w:tc>
          <w:tcPr>
            <w:tcW w:w="2414" w:type="dxa"/>
            <w:vMerge w:val="restart"/>
            <w:vAlign w:val="center"/>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4.00</w:t>
            </w: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80 – 89%</w:t>
            </w:r>
          </w:p>
        </w:tc>
        <w:tc>
          <w:tcPr>
            <w:tcW w:w="2414" w:type="dxa"/>
            <w:vMerge/>
            <w:vAlign w:val="center"/>
          </w:tcPr>
          <w:p w:rsidR="000A2029" w:rsidRPr="000A2029" w:rsidRDefault="000A2029" w:rsidP="000A2029">
            <w:pPr>
              <w:spacing w:after="0" w:line="240" w:lineRule="auto"/>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B</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70 - 79%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3.00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60 - 69%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2.00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D</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50 – 59%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1.00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F (Fail)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49% and below</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0.00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p>
        </w:tc>
        <w:tc>
          <w:tcPr>
            <w:tcW w:w="4678" w:type="dxa"/>
          </w:tcPr>
          <w:p w:rsidR="000A2029" w:rsidRPr="000A2029" w:rsidRDefault="000A2029" w:rsidP="000A2029">
            <w:pPr>
              <w:spacing w:after="0" w:line="240" w:lineRule="auto"/>
              <w:rPr>
                <w:rFonts w:ascii="Arial" w:eastAsia="Times New Roman" w:hAnsi="Arial" w:cs="Arial"/>
                <w:szCs w:val="20"/>
              </w:rPr>
            </w:pP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 (Credit)</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Credit for diploma requirements has been awarded.</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Satisfactory achievement in field /clinical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Unsatisfactory achievement in field/clinical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X</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NR</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Grade not reported to Registrar's office.  </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W</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Student has withdrawn from the course without academic penalty.</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Arial"/>
          <w:b/>
          <w:i/>
        </w:rPr>
      </w:pPr>
      <w:r w:rsidRPr="000A2029">
        <w:rPr>
          <w:rFonts w:ascii="Arial" w:eastAsia="Times New Roman" w:hAnsi="Arial" w:cs="Arial"/>
          <w:b/>
          <w:i/>
        </w:rPr>
        <w:lastRenderedPageBreak/>
        <w:t>NOTE:  Mid Term grades are provided in theory classes and clinical/field placement experiences. Students are notified that the midterm grade is an interim grade and is subject to change.</w:t>
      </w: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8793"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b/>
                <w:bCs/>
                <w:szCs w:val="20"/>
              </w:rPr>
              <w:t xml:space="preserve">Note:  </w:t>
            </w:r>
            <w:r w:rsidRPr="000A202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b/>
                <w:bCs/>
                <w:szCs w:val="20"/>
              </w:rPr>
            </w:pPr>
            <w:r w:rsidRPr="000A2029">
              <w:rPr>
                <w:rFonts w:ascii="Arial" w:eastAsia="Times New Roman" w:hAnsi="Arial" w:cs="Arial"/>
                <w:b/>
                <w:bCs/>
                <w:szCs w:val="20"/>
              </w:rPr>
              <w:t xml:space="preserve">A minimum of a “C” grade is required to be successful in </w:t>
            </w:r>
            <w:r w:rsidRPr="000A2029">
              <w:rPr>
                <w:rFonts w:ascii="Arial" w:eastAsia="Times New Roman" w:hAnsi="Arial" w:cs="Arial"/>
                <w:b/>
                <w:bCs/>
                <w:szCs w:val="20"/>
                <w:u w:val="single"/>
              </w:rPr>
              <w:t>all</w:t>
            </w:r>
            <w:r w:rsidRPr="000A2029">
              <w:rPr>
                <w:rFonts w:ascii="Arial" w:eastAsia="Times New Roman" w:hAnsi="Arial" w:cs="Arial"/>
                <w:b/>
                <w:bCs/>
                <w:szCs w:val="20"/>
              </w:rPr>
              <w:t xml:space="preserve"> </w:t>
            </w:r>
            <w:proofErr w:type="spellStart"/>
            <w:r w:rsidRPr="000A2029">
              <w:rPr>
                <w:rFonts w:ascii="Arial" w:eastAsia="Times New Roman" w:hAnsi="Arial" w:cs="Arial"/>
                <w:b/>
                <w:bCs/>
                <w:szCs w:val="20"/>
                <w:u w:val="single"/>
              </w:rPr>
              <w:t>PTN</w:t>
            </w:r>
            <w:proofErr w:type="spellEnd"/>
            <w:r w:rsidRPr="000A2029">
              <w:rPr>
                <w:rFonts w:ascii="Arial" w:eastAsia="Times New Roman" w:hAnsi="Arial" w:cs="Arial"/>
                <w:b/>
                <w:bCs/>
                <w:szCs w:val="20"/>
              </w:rPr>
              <w:t xml:space="preserve"> coded courses.</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It is also important to note, that the minimum overall GPA required in order </w:t>
            </w:r>
            <w:proofErr w:type="gramStart"/>
            <w:r w:rsidRPr="000A2029">
              <w:rPr>
                <w:rFonts w:ascii="Arial" w:eastAsia="Times New Roman" w:hAnsi="Arial" w:cs="Arial"/>
                <w:szCs w:val="20"/>
              </w:rPr>
              <w:t>to graduate</w:t>
            </w:r>
            <w:proofErr w:type="gramEnd"/>
            <w:r w:rsidRPr="000A2029">
              <w:rPr>
                <w:rFonts w:ascii="Arial" w:eastAsia="Times New Roman" w:hAnsi="Arial" w:cs="Arial"/>
                <w:szCs w:val="20"/>
              </w:rPr>
              <w:t xml:space="preserve"> from a </w:t>
            </w:r>
            <w:smartTag w:uri="urn:schemas-microsoft-com:office:smarttags" w:element="place">
              <w:smartTag w:uri="urn:schemas-microsoft-com:office:smarttags" w:element="PlaceName">
                <w:r w:rsidRPr="000A2029">
                  <w:rPr>
                    <w:rFonts w:ascii="Arial" w:eastAsia="Times New Roman" w:hAnsi="Arial" w:cs="Arial"/>
                    <w:szCs w:val="20"/>
                  </w:rPr>
                  <w:t>Sault</w:t>
                </w:r>
              </w:smartTag>
              <w:r w:rsidRPr="000A2029">
                <w:rPr>
                  <w:rFonts w:ascii="Arial" w:eastAsia="Times New Roman" w:hAnsi="Arial" w:cs="Arial"/>
                  <w:szCs w:val="20"/>
                </w:rPr>
                <w:t xml:space="preserve"> </w:t>
              </w:r>
              <w:smartTag w:uri="urn:schemas-microsoft-com:office:smarttags" w:element="PlaceType">
                <w:r w:rsidRPr="000A2029">
                  <w:rPr>
                    <w:rFonts w:ascii="Arial" w:eastAsia="Times New Roman" w:hAnsi="Arial" w:cs="Arial"/>
                    <w:szCs w:val="20"/>
                  </w:rPr>
                  <w:t>College</w:t>
                </w:r>
              </w:smartTag>
            </w:smartTag>
            <w:r w:rsidRPr="000A2029">
              <w:rPr>
                <w:rFonts w:ascii="Arial" w:eastAsia="Times New Roman" w:hAnsi="Arial" w:cs="Arial"/>
                <w:szCs w:val="20"/>
              </w:rPr>
              <w:t xml:space="preserve"> program remains 2.0.</w:t>
            </w: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SPECIAL NOTES: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Arial"/>
                <w:szCs w:val="24"/>
                <w:u w:val="single"/>
              </w:rPr>
            </w:pPr>
            <w:r w:rsidRPr="000A2029">
              <w:rPr>
                <w:rFonts w:ascii="Arial" w:eastAsia="Times New Roman" w:hAnsi="Arial" w:cs="Arial"/>
                <w:szCs w:val="24"/>
                <w:u w:val="single"/>
              </w:rPr>
              <w:t>Attendance:</w:t>
            </w:r>
          </w:p>
          <w:p w:rsidR="000A2029" w:rsidRPr="000A2029" w:rsidRDefault="000A2029" w:rsidP="000A2029">
            <w:pPr>
              <w:spacing w:after="0" w:line="240" w:lineRule="auto"/>
              <w:rPr>
                <w:rFonts w:ascii="Arial" w:eastAsia="Times New Roman" w:hAnsi="Arial" w:cs="Arial"/>
                <w:szCs w:val="24"/>
              </w:rPr>
            </w:pPr>
            <w:r w:rsidRPr="000A2029">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2029" w:rsidRPr="000A2029" w:rsidRDefault="000A2029" w:rsidP="000A2029">
            <w:pPr>
              <w:spacing w:after="0" w:line="240" w:lineRule="auto"/>
              <w:rPr>
                <w:rFonts w:ascii="Arial" w:eastAsia="Times New Roman" w:hAnsi="Arial" w:cs="Arial"/>
                <w:szCs w:val="24"/>
                <w:u w:val="single"/>
                <w:lang w:eastAsia="en-CA"/>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smartTag w:uri="urn:schemas-microsoft-com:office:smarttags" w:element="stockticker">
              <w:r w:rsidRPr="000A2029">
                <w:rPr>
                  <w:rFonts w:ascii="Arial" w:eastAsia="Times New Roman" w:hAnsi="Arial" w:cs="Times New Roman"/>
                  <w:b/>
                  <w:szCs w:val="20"/>
                </w:rPr>
                <w:t>VII</w:t>
              </w:r>
            </w:smartTag>
            <w:r w:rsidRPr="000A2029">
              <w:rPr>
                <w:rFonts w:ascii="Arial" w:eastAsia="Times New Roman" w:hAnsi="Arial" w:cs="Times New Roman"/>
                <w:b/>
                <w:szCs w:val="20"/>
              </w:rPr>
              <w:t>.</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OUTLINE ADDENDUM:</w:t>
            </w:r>
          </w:p>
          <w:p w:rsidR="000A2029" w:rsidRPr="000A2029" w:rsidRDefault="000A2029" w:rsidP="000A2029">
            <w:pPr>
              <w:spacing w:after="0" w:line="240" w:lineRule="auto"/>
              <w:rPr>
                <w:rFonts w:ascii="Arial" w:eastAsia="Times New Roman" w:hAnsi="Arial" w:cs="Times New Roman"/>
                <w:b/>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provisions contained in the addendum located on the portal form part of this course outline.</w:t>
            </w:r>
          </w:p>
        </w:tc>
      </w:tr>
    </w:tbl>
    <w:p w:rsidR="005D4AD9" w:rsidRDefault="005D4AD9"/>
    <w:sectPr w:rsidR="005D4AD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C5" w:rsidRDefault="004339C5" w:rsidP="004339C5">
      <w:pPr>
        <w:spacing w:after="0" w:line="240" w:lineRule="auto"/>
      </w:pPr>
      <w:r>
        <w:separator/>
      </w:r>
    </w:p>
  </w:endnote>
  <w:endnote w:type="continuationSeparator" w:id="0">
    <w:p w:rsidR="004339C5" w:rsidRDefault="004339C5" w:rsidP="0043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C5" w:rsidRDefault="004339C5" w:rsidP="004339C5">
      <w:pPr>
        <w:spacing w:after="0" w:line="240" w:lineRule="auto"/>
      </w:pPr>
      <w:r>
        <w:separator/>
      </w:r>
    </w:p>
  </w:footnote>
  <w:footnote w:type="continuationSeparator" w:id="0">
    <w:p w:rsidR="004339C5" w:rsidRDefault="004339C5" w:rsidP="0043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Default="004339C5">
    <w:pPr>
      <w:pStyle w:val="Header"/>
    </w:pPr>
  </w:p>
  <w:p w:rsidR="004339C5" w:rsidRDefault="00433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Pr="004339C5" w:rsidRDefault="004339C5">
    <w:pPr>
      <w:pStyle w:val="Header"/>
      <w:rPr>
        <w:rFonts w:ascii="Arial" w:hAnsi="Arial" w:cs="Arial"/>
      </w:rPr>
    </w:pPr>
    <w:r w:rsidRPr="004339C5">
      <w:rPr>
        <w:rFonts w:ascii="Arial" w:hAnsi="Arial" w:cs="Arial"/>
      </w:rPr>
      <w:t>Pharmaceutical Compounding I</w:t>
    </w:r>
    <w:r w:rsidRPr="004339C5">
      <w:rPr>
        <w:rFonts w:ascii="Arial" w:hAnsi="Arial" w:cs="Arial"/>
      </w:rPr>
      <w:tab/>
    </w:r>
    <w:r w:rsidRPr="004339C5">
      <w:rPr>
        <w:rFonts w:ascii="Arial" w:hAnsi="Arial" w:cs="Arial"/>
      </w:rPr>
      <w:fldChar w:fldCharType="begin"/>
    </w:r>
    <w:r w:rsidRPr="004339C5">
      <w:rPr>
        <w:rFonts w:ascii="Arial" w:hAnsi="Arial" w:cs="Arial"/>
      </w:rPr>
      <w:instrText xml:space="preserve"> PAGE   \* MERGEFORMAT </w:instrText>
    </w:r>
    <w:r w:rsidRPr="004339C5">
      <w:rPr>
        <w:rFonts w:ascii="Arial" w:hAnsi="Arial" w:cs="Arial"/>
      </w:rPr>
      <w:fldChar w:fldCharType="separate"/>
    </w:r>
    <w:r w:rsidR="00052705">
      <w:rPr>
        <w:rFonts w:ascii="Arial" w:hAnsi="Arial" w:cs="Arial"/>
        <w:noProof/>
      </w:rPr>
      <w:t>6</w:t>
    </w:r>
    <w:r w:rsidRPr="004339C5">
      <w:rPr>
        <w:rFonts w:ascii="Arial" w:hAnsi="Arial" w:cs="Arial"/>
        <w:noProof/>
      </w:rPr>
      <w:fldChar w:fldCharType="end"/>
    </w:r>
    <w:r w:rsidRPr="004339C5">
      <w:rPr>
        <w:rFonts w:ascii="Arial" w:hAnsi="Arial" w:cs="Arial"/>
        <w:noProof/>
      </w:rPr>
      <w:tab/>
      <w:t>PTN203</w:t>
    </w:r>
  </w:p>
  <w:p w:rsidR="004339C5" w:rsidRDefault="00433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2E"/>
    <w:multiLevelType w:val="hybridMultilevel"/>
    <w:tmpl w:val="466C0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C4811"/>
    <w:multiLevelType w:val="hybridMultilevel"/>
    <w:tmpl w:val="006E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1AA1FF2"/>
    <w:multiLevelType w:val="hybridMultilevel"/>
    <w:tmpl w:val="5DAE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1F32F0"/>
    <w:multiLevelType w:val="hybridMultilevel"/>
    <w:tmpl w:val="9A08BD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4"/>
  </w:num>
  <w:num w:numId="7">
    <w:abstractNumId w:val="4"/>
  </w:num>
  <w:num w:numId="8">
    <w:abstractNumId w:val="12"/>
  </w:num>
  <w:num w:numId="9">
    <w:abstractNumId w:val="16"/>
  </w:num>
  <w:num w:numId="10">
    <w:abstractNumId w:val="13"/>
  </w:num>
  <w:num w:numId="11">
    <w:abstractNumId w:val="1"/>
  </w:num>
  <w:num w:numId="12">
    <w:abstractNumId w:val="5"/>
  </w:num>
  <w:num w:numId="13">
    <w:abstractNumId w:val="15"/>
  </w:num>
  <w:num w:numId="14">
    <w:abstractNumId w:val="8"/>
  </w:num>
  <w:num w:numId="15">
    <w:abstractNumId w:val="11"/>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9"/>
    <w:rsid w:val="00052705"/>
    <w:rsid w:val="000A2029"/>
    <w:rsid w:val="000D31B6"/>
    <w:rsid w:val="004339C5"/>
    <w:rsid w:val="005D4AD9"/>
    <w:rsid w:val="00722F99"/>
    <w:rsid w:val="008076B2"/>
    <w:rsid w:val="008817B0"/>
    <w:rsid w:val="00962AE5"/>
    <w:rsid w:val="00D32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pte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5EC0A-65B3-4E69-8D15-9CB7A4C3ECDF}"/>
</file>

<file path=customXml/itemProps2.xml><?xml version="1.0" encoding="utf-8"?>
<ds:datastoreItem xmlns:ds="http://schemas.openxmlformats.org/officeDocument/2006/customXml" ds:itemID="{3E50DE05-6E35-4754-9BF7-2527A6CB9694}"/>
</file>

<file path=customXml/itemProps3.xml><?xml version="1.0" encoding="utf-8"?>
<ds:datastoreItem xmlns:ds="http://schemas.openxmlformats.org/officeDocument/2006/customXml" ds:itemID="{928DB31C-30F8-498C-B102-F11ABB649B62}"/>
</file>

<file path=docProps/app.xml><?xml version="1.0" encoding="utf-8"?>
<Properties xmlns="http://schemas.openxmlformats.org/officeDocument/2006/extended-properties" xmlns:vt="http://schemas.openxmlformats.org/officeDocument/2006/docPropsVTypes">
  <Template>Normal.dotm</Template>
  <TotalTime>5</TotalTime>
  <Pages>6</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2012-09-05T15:39:00Z</cp:lastPrinted>
  <dcterms:created xsi:type="dcterms:W3CDTF">2012-06-25T00:28:00Z</dcterms:created>
  <dcterms:modified xsi:type="dcterms:W3CDTF">2012-09-05T15:40:00Z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4983000</vt:r8>
  </property>
</Properties>
</file>